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55" w:rsidRDefault="00897855" w:rsidP="00897855">
      <w:pPr>
        <w:pStyle w:val="a7"/>
        <w:ind w:left="4956"/>
        <w:jc w:val="center"/>
        <w:rPr>
          <w:b/>
          <w:sz w:val="24"/>
          <w:szCs w:val="24"/>
        </w:rPr>
      </w:pPr>
    </w:p>
    <w:p w:rsidR="00897855" w:rsidRDefault="00897855" w:rsidP="00897855">
      <w:pPr>
        <w:pStyle w:val="a7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97855" w:rsidRPr="007571C9" w:rsidRDefault="00897855" w:rsidP="00897855">
      <w:pPr>
        <w:pStyle w:val="a7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97855" w:rsidRPr="00983ACC" w:rsidRDefault="00897855" w:rsidP="00897855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CC365A" w:rsidRDefault="00897855" w:rsidP="00897855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CC365A">
        <w:rPr>
          <w:rFonts w:ascii="Times New Roman" w:hAnsi="Times New Roman"/>
          <w:b/>
          <w:sz w:val="26"/>
          <w:szCs w:val="26"/>
        </w:rPr>
        <w:t>«УТВЕРЖДАЮ»</w:t>
      </w:r>
    </w:p>
    <w:p w:rsidR="00897855" w:rsidRPr="00CB3EA5" w:rsidRDefault="00897855" w:rsidP="00897855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CB3EA5">
        <w:rPr>
          <w:rFonts w:ascii="Times New Roman" w:hAnsi="Times New Roman"/>
          <w:b/>
          <w:sz w:val="26"/>
          <w:szCs w:val="26"/>
        </w:rPr>
        <w:t>Председатель закупочной комиссии</w:t>
      </w:r>
    </w:p>
    <w:p w:rsidR="00897855" w:rsidRPr="00CB3EA5" w:rsidRDefault="00897855" w:rsidP="00897855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B3EA5">
        <w:rPr>
          <w:rFonts w:ascii="Times New Roman" w:hAnsi="Times New Roman"/>
          <w:b/>
          <w:sz w:val="26"/>
          <w:szCs w:val="26"/>
        </w:rPr>
        <w:t>И.о</w:t>
      </w:r>
      <w:proofErr w:type="spellEnd"/>
      <w:r w:rsidRPr="00CB3EA5">
        <w:rPr>
          <w:rFonts w:ascii="Times New Roman" w:hAnsi="Times New Roman"/>
          <w:b/>
          <w:sz w:val="26"/>
          <w:szCs w:val="26"/>
        </w:rPr>
        <w:t>. директора РПИ «УзИнжиниринг»</w:t>
      </w:r>
    </w:p>
    <w:p w:rsidR="00897855" w:rsidRPr="00CC365A" w:rsidRDefault="00897855" w:rsidP="00897855">
      <w:pPr>
        <w:spacing w:after="0"/>
        <w:ind w:left="5670"/>
        <w:jc w:val="center"/>
        <w:rPr>
          <w:rFonts w:ascii="Times New Roman" w:hAnsi="Times New Roman"/>
          <w:sz w:val="26"/>
          <w:szCs w:val="26"/>
        </w:rPr>
      </w:pPr>
    </w:p>
    <w:p w:rsidR="00897855" w:rsidRPr="009E6FF7" w:rsidRDefault="00897855" w:rsidP="00897855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CC365A">
        <w:rPr>
          <w:rFonts w:ascii="Times New Roman" w:hAnsi="Times New Roman"/>
          <w:sz w:val="26"/>
          <w:szCs w:val="26"/>
        </w:rPr>
        <w:t>_____________</w:t>
      </w:r>
      <w:proofErr w:type="spellStart"/>
      <w:r w:rsidRPr="009E6FF7">
        <w:rPr>
          <w:rFonts w:ascii="Times New Roman" w:hAnsi="Times New Roman"/>
          <w:b/>
          <w:sz w:val="26"/>
          <w:szCs w:val="26"/>
        </w:rPr>
        <w:t>Уразаев</w:t>
      </w:r>
      <w:proofErr w:type="spellEnd"/>
      <w:r w:rsidRPr="009E6FF7">
        <w:rPr>
          <w:rFonts w:ascii="Times New Roman" w:hAnsi="Times New Roman"/>
          <w:b/>
          <w:sz w:val="26"/>
          <w:szCs w:val="26"/>
        </w:rPr>
        <w:t xml:space="preserve"> Т.Р.</w:t>
      </w:r>
    </w:p>
    <w:p w:rsidR="00897855" w:rsidRPr="006D2F64" w:rsidRDefault="00897855" w:rsidP="00897855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897855" w:rsidRPr="00C707E6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40"/>
          <w:szCs w:val="40"/>
          <w:lang w:eastAsia="ru-RU"/>
        </w:rPr>
      </w:pPr>
      <w:r w:rsidRPr="00C707E6">
        <w:rPr>
          <w:rFonts w:ascii="Times New Roman" w:eastAsia="Times New Roman" w:hAnsi="Times New Roman"/>
          <w:b/>
          <w:snapToGrid w:val="0"/>
          <w:sz w:val="40"/>
          <w:szCs w:val="40"/>
          <w:lang w:eastAsia="ru-RU"/>
        </w:rPr>
        <w:t>КОНКУРСНАЯ ДОКУМЕНТАЦИЯ</w:t>
      </w: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36"/>
          <w:szCs w:val="36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в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>ыбор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аудитор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ской компании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512A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обязательной ежегодной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комплексной аудиторской </w:t>
      </w:r>
      <w:r w:rsidRPr="006903B3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финансово-хозяйственной деятельности РПИ «УзИнжиниринг» за 2018 г.</w:t>
      </w:r>
    </w:p>
    <w:p w:rsidR="008361DB" w:rsidRPr="006903B3" w:rsidRDefault="008361DB" w:rsidP="00897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97855" w:rsidRDefault="00897855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ru-RU"/>
        </w:rPr>
      </w:pPr>
    </w:p>
    <w:p w:rsidR="008361DB" w:rsidRDefault="008361DB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ru-RU"/>
        </w:rPr>
      </w:pPr>
    </w:p>
    <w:p w:rsidR="00897855" w:rsidRPr="00CB3EA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val="en-US" w:eastAsia="ru-RU"/>
        </w:rPr>
      </w:pPr>
      <w:r w:rsidRPr="00FD7DA6">
        <w:rPr>
          <w:rFonts w:ascii="Times New Roman" w:eastAsia="Times New Roman" w:hAnsi="Times New Roman"/>
          <w:b/>
          <w:i/>
          <w:snapToGrid w:val="0"/>
          <w:lang w:eastAsia="ru-RU"/>
        </w:rPr>
        <w:t xml:space="preserve">Конкурс № </w:t>
      </w:r>
      <w:r w:rsidRPr="000D6B31">
        <w:rPr>
          <w:rFonts w:ascii="Times New Roman" w:eastAsia="Times New Roman" w:hAnsi="Times New Roman"/>
          <w:b/>
          <w:i/>
          <w:snapToGrid w:val="0"/>
          <w:lang w:eastAsia="ru-RU"/>
        </w:rPr>
        <w:t>№ 06-09/18</w:t>
      </w: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CC365A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C365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г. Ташкент – 2018 г.</w:t>
      </w:r>
    </w:p>
    <w:p w:rsidR="00897855" w:rsidRPr="00CC365A" w:rsidRDefault="00897855" w:rsidP="008978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65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897855" w:rsidRPr="00CC365A" w:rsidRDefault="00897855" w:rsidP="00897855">
      <w:pPr>
        <w:pStyle w:val="1"/>
        <w:jc w:val="center"/>
        <w:rPr>
          <w:sz w:val="24"/>
        </w:rPr>
      </w:pPr>
      <w:r w:rsidRPr="00CC365A">
        <w:rPr>
          <w:sz w:val="24"/>
        </w:rPr>
        <w:lastRenderedPageBreak/>
        <w:t>ОГЛАВЛЕНИЕ</w:t>
      </w:r>
    </w:p>
    <w:p w:rsidR="00897855" w:rsidRPr="00CC365A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bookmarkStart w:id="1" w:name="_Ref389560841"/>
    <w:p w:rsidR="00897855" w:rsidRPr="00CC365A" w:rsidRDefault="00897855" w:rsidP="00897855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CC365A">
        <w:rPr>
          <w:rFonts w:ascii="Times New Roman" w:hAnsi="Times New Roman"/>
          <w:color w:val="000000"/>
          <w:sz w:val="24"/>
          <w:szCs w:val="24"/>
        </w:rPr>
        <w:instrText xml:space="preserve"> HYPERLINK  \l "ИУТ" </w:instrText>
      </w:r>
      <w:r w:rsidRPr="00CC365A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CC365A">
        <w:rPr>
          <w:rStyle w:val="af9"/>
          <w:rFonts w:ascii="Times New Roman" w:hAnsi="Times New Roman"/>
          <w:color w:val="000000"/>
          <w:sz w:val="24"/>
          <w:szCs w:val="24"/>
        </w:rPr>
        <w:t xml:space="preserve">Инструкция для участника </w:t>
      </w:r>
      <w:r w:rsidRPr="00CC365A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CC365A">
        <w:rPr>
          <w:rFonts w:ascii="Times New Roman" w:hAnsi="Times New Roman"/>
          <w:color w:val="000000"/>
          <w:sz w:val="24"/>
          <w:szCs w:val="24"/>
        </w:rPr>
        <w:t>конкурса.</w:t>
      </w:r>
      <w:bookmarkEnd w:id="1"/>
    </w:p>
    <w:p w:rsidR="00897855" w:rsidRPr="00CC365A" w:rsidRDefault="006C7BC1" w:rsidP="00897855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разд_2_техчасть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Техническая часть конкурса.</w:t>
        </w:r>
      </w:hyperlink>
    </w:p>
    <w:p w:rsidR="00897855" w:rsidRPr="00CC365A" w:rsidRDefault="006C7BC1" w:rsidP="00897855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разд_3_комчасть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Ценовая часть конкурса.</w:t>
        </w:r>
      </w:hyperlink>
    </w:p>
    <w:p w:rsidR="00897855" w:rsidRPr="00CC365A" w:rsidRDefault="006C7BC1" w:rsidP="00897855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hyperlink w:anchor="разд_4_контр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Проект договора.</w:t>
        </w:r>
      </w:hyperlink>
    </w:p>
    <w:p w:rsidR="00897855" w:rsidRPr="00CC365A" w:rsidRDefault="00897855" w:rsidP="00897855">
      <w:pPr>
        <w:spacing w:before="60" w:after="60"/>
        <w:ind w:left="284" w:firstLine="424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r w:rsidRPr="00CC365A">
        <w:rPr>
          <w:rStyle w:val="af9"/>
          <w:rFonts w:ascii="Times New Roman" w:hAnsi="Times New Roman"/>
          <w:color w:val="000000"/>
          <w:sz w:val="24"/>
          <w:szCs w:val="24"/>
        </w:rPr>
        <w:t>Формы и приложения конкурсной документации.</w:t>
      </w:r>
    </w:p>
    <w:p w:rsidR="00897855" w:rsidRPr="00CC365A" w:rsidRDefault="00897855" w:rsidP="00897855">
      <w:pPr>
        <w:spacing w:before="60" w:after="60"/>
        <w:ind w:left="284" w:firstLine="424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r w:rsidRPr="00CC365A">
        <w:rPr>
          <w:rStyle w:val="af9"/>
          <w:rFonts w:ascii="Times New Roman" w:hAnsi="Times New Roman"/>
          <w:color w:val="000000"/>
          <w:sz w:val="24"/>
          <w:szCs w:val="24"/>
        </w:rPr>
        <w:t>Критерии</w:t>
      </w:r>
      <w:r>
        <w:rPr>
          <w:rStyle w:val="af9"/>
          <w:rFonts w:ascii="Times New Roman" w:hAnsi="Times New Roman"/>
          <w:color w:val="000000"/>
          <w:sz w:val="24"/>
          <w:szCs w:val="24"/>
        </w:rPr>
        <w:t>,</w:t>
      </w:r>
      <w:r w:rsidRPr="00CC365A">
        <w:rPr>
          <w:rStyle w:val="af9"/>
          <w:rFonts w:ascii="Times New Roman" w:hAnsi="Times New Roman"/>
          <w:color w:val="000000"/>
          <w:sz w:val="24"/>
          <w:szCs w:val="24"/>
        </w:rPr>
        <w:t xml:space="preserve"> предъявляемые к участнику.</w:t>
      </w:r>
    </w:p>
    <w:p w:rsidR="00897855" w:rsidRPr="00CC365A" w:rsidRDefault="00897855" w:rsidP="00897855">
      <w:pPr>
        <w:spacing w:before="60" w:after="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855" w:rsidRPr="00CC365A" w:rsidRDefault="00897855" w:rsidP="00897855">
      <w:pPr>
        <w:spacing w:before="60" w:after="6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>Раздел 1.</w:t>
      </w:r>
      <w:r w:rsidRPr="00CC365A">
        <w:rPr>
          <w:rFonts w:ascii="Times New Roman" w:hAnsi="Times New Roman"/>
          <w:color w:val="000000"/>
          <w:sz w:val="24"/>
          <w:szCs w:val="24"/>
        </w:rPr>
        <w:tab/>
        <w:t>Инструкция для участника конкурса</w:t>
      </w:r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общие_положения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Общие положения</w:t>
        </w:r>
      </w:hyperlink>
      <w:r w:rsidR="00897855" w:rsidRPr="00CC365A">
        <w:rPr>
          <w:rFonts w:ascii="Times New Roman" w:hAnsi="Times New Roman"/>
          <w:color w:val="000000"/>
          <w:sz w:val="24"/>
          <w:szCs w:val="24"/>
        </w:rPr>
        <w:t>.</w:t>
      </w:r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3_яз_си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Язык конкурса, единица измерений</w:t>
        </w:r>
      </w:hyperlink>
      <w:r w:rsidR="00897855" w:rsidRPr="00CC365A">
        <w:rPr>
          <w:rFonts w:ascii="Times New Roman" w:hAnsi="Times New Roman"/>
          <w:color w:val="000000"/>
          <w:sz w:val="24"/>
          <w:szCs w:val="24"/>
        </w:rPr>
        <w:t>.</w:t>
      </w:r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4_тенд_ком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Закупочная комиссия.</w:t>
        </w:r>
      </w:hyperlink>
    </w:p>
    <w:p w:rsidR="00897855" w:rsidRPr="00CC365A" w:rsidRDefault="00897855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>Состав конкурсной документации.</w:t>
      </w:r>
    </w:p>
    <w:p w:rsidR="00897855" w:rsidRPr="00CC365A" w:rsidRDefault="00897855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 xml:space="preserve">Оформление конкурсных предложений. Упаковка и маркировка конвертов </w:t>
      </w:r>
      <w:hyperlink w:anchor="гл_5_оформл" w:history="1"/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8_подача_ТП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Подача конкурсных предложений.</w:t>
        </w:r>
      </w:hyperlink>
    </w:p>
    <w:p w:rsidR="00897855" w:rsidRDefault="00897855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>Срок действия и валюта конкурсного предложения, срок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C365A">
        <w:rPr>
          <w:rFonts w:ascii="Times New Roman" w:hAnsi="Times New Roman"/>
          <w:color w:val="000000"/>
          <w:sz w:val="24"/>
          <w:szCs w:val="24"/>
        </w:rPr>
        <w:t xml:space="preserve"> и условия </w:t>
      </w:r>
      <w:r>
        <w:rPr>
          <w:rFonts w:ascii="Times New Roman" w:hAnsi="Times New Roman"/>
          <w:color w:val="000000"/>
          <w:sz w:val="24"/>
          <w:szCs w:val="24"/>
        </w:rPr>
        <w:t>оказания услуг.</w:t>
      </w:r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1_изм_усл_тенд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Внесение изменений в конкурсную документацию.</w:t>
        </w:r>
      </w:hyperlink>
    </w:p>
    <w:p w:rsidR="00897855" w:rsidRPr="00CC365A" w:rsidRDefault="00897855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>Разъяснения и уточнения участникам, внесение изменений и/или отзыв и продление сроков подачи конкурсных предложений.</w:t>
      </w:r>
    </w:p>
    <w:p w:rsidR="00897855" w:rsidRPr="00CC365A" w:rsidRDefault="00897855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365A">
        <w:rPr>
          <w:rFonts w:ascii="Times New Roman" w:hAnsi="Times New Roman"/>
          <w:color w:val="000000"/>
          <w:sz w:val="24"/>
          <w:szCs w:val="24"/>
        </w:rPr>
        <w:t xml:space="preserve">Вскрытие, рассмотрение и оценка </w:t>
      </w:r>
      <w:r w:rsidRPr="00CC365A">
        <w:rPr>
          <w:rStyle w:val="af9"/>
          <w:rFonts w:ascii="Times New Roman" w:hAnsi="Times New Roman"/>
          <w:color w:val="000000"/>
          <w:sz w:val="24"/>
          <w:szCs w:val="24"/>
        </w:rPr>
        <w:t>предложений участников конкурса.</w:t>
      </w:r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7_закл_контр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Заключение договора.</w:t>
        </w:r>
      </w:hyperlink>
    </w:p>
    <w:p w:rsidR="00897855" w:rsidRPr="00CC365A" w:rsidRDefault="006C7BC1" w:rsidP="00897855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8_закл_пол" w:history="1">
        <w:r w:rsidR="00897855" w:rsidRPr="00CC365A">
          <w:rPr>
            <w:rStyle w:val="af9"/>
            <w:rFonts w:ascii="Times New Roman" w:hAnsi="Times New Roman"/>
            <w:color w:val="000000"/>
            <w:sz w:val="24"/>
            <w:szCs w:val="24"/>
          </w:rPr>
          <w:t>Заключительные положения.</w:t>
        </w:r>
      </w:hyperlink>
    </w:p>
    <w:p w:rsidR="00897855" w:rsidRPr="00B950D2" w:rsidRDefault="00897855" w:rsidP="00897855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:rsidR="00897855" w:rsidRPr="00B950D2" w:rsidRDefault="00897855" w:rsidP="00897855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:rsidR="00897855" w:rsidRPr="00B950D2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Default="00897855" w:rsidP="00897855">
      <w:pPr>
        <w:rPr>
          <w:sz w:val="26"/>
          <w:szCs w:val="26"/>
        </w:rPr>
      </w:pP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365A">
        <w:rPr>
          <w:rFonts w:ascii="Times New Roman" w:eastAsia="Times New Roman" w:hAnsi="Times New Roman"/>
          <w:b/>
          <w:sz w:val="24"/>
          <w:szCs w:val="24"/>
        </w:rPr>
        <w:lastRenderedPageBreak/>
        <w:t>ПРОСИМ ОБРАТИТЬ ВНИМАНИЕ!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Участие в конкурсе является сугубо добровольным решением</w:t>
      </w:r>
      <w:r>
        <w:rPr>
          <w:rFonts w:ascii="Times New Roman" w:eastAsia="Times New Roman" w:hAnsi="Times New Roman"/>
          <w:sz w:val="24"/>
          <w:szCs w:val="24"/>
        </w:rPr>
        <w:t xml:space="preserve"> любого юридического лица, имеющего соответствующие лицензии уполномоченных органов Республики Узбекистан на оказание услуг по аудиторской деятельности</w:t>
      </w:r>
      <w:r w:rsidRPr="00CC365A">
        <w:rPr>
          <w:rFonts w:ascii="Times New Roman" w:eastAsia="Times New Roman" w:hAnsi="Times New Roman"/>
          <w:sz w:val="24"/>
          <w:szCs w:val="24"/>
        </w:rPr>
        <w:t>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Претенденты</w:t>
      </w:r>
      <w:r w:rsidRPr="00CC365A">
        <w:rPr>
          <w:rFonts w:ascii="Times New Roman" w:eastAsia="Times New Roman" w:hAnsi="Times New Roman"/>
          <w:sz w:val="24"/>
          <w:szCs w:val="24"/>
        </w:rPr>
        <w:t>, изъявившие желание участвовать</w:t>
      </w:r>
      <w:r>
        <w:rPr>
          <w:rFonts w:ascii="Times New Roman" w:eastAsia="Times New Roman" w:hAnsi="Times New Roman"/>
          <w:sz w:val="24"/>
          <w:szCs w:val="24"/>
        </w:rPr>
        <w:t xml:space="preserve"> в конкурсе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, должны внимательно изучить всю </w:t>
      </w:r>
      <w:r>
        <w:rPr>
          <w:rFonts w:ascii="Times New Roman" w:eastAsia="Times New Roman" w:hAnsi="Times New Roman"/>
          <w:sz w:val="24"/>
          <w:szCs w:val="24"/>
        </w:rPr>
        <w:t xml:space="preserve">конкурсную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документацию. 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Неспособность предоставить требуемую информацию</w:t>
      </w:r>
      <w:r>
        <w:rPr>
          <w:rFonts w:ascii="Times New Roman" w:eastAsia="Times New Roman" w:hAnsi="Times New Roman"/>
          <w:sz w:val="24"/>
          <w:szCs w:val="24"/>
        </w:rPr>
        <w:t>, а также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CC365A">
        <w:rPr>
          <w:rFonts w:ascii="Times New Roman" w:eastAsia="Times New Roman" w:hAnsi="Times New Roman"/>
          <w:sz w:val="24"/>
          <w:szCs w:val="24"/>
        </w:rPr>
        <w:t>, указанные в конкурсной документации, приведет к дисквалификации участника.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Заказчик не несет ответственност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за полноту документаци</w:t>
      </w:r>
      <w:r>
        <w:rPr>
          <w:rFonts w:ascii="Times New Roman" w:eastAsia="Times New Roman" w:hAnsi="Times New Roman"/>
          <w:sz w:val="24"/>
          <w:szCs w:val="24"/>
        </w:rPr>
        <w:t>и участника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и дополнений к ней в том случае, если они не получены напрямую. 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Участникам</w:t>
      </w:r>
      <w:r w:rsidRPr="00CC365A">
        <w:rPr>
          <w:rFonts w:ascii="Times New Roman" w:eastAsia="Times New Roman" w:hAnsi="Times New Roman"/>
          <w:sz w:val="24"/>
          <w:szCs w:val="24"/>
        </w:rPr>
        <w:t>, принявши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решение участвовать в </w:t>
      </w:r>
      <w:r>
        <w:rPr>
          <w:rFonts w:ascii="Times New Roman" w:eastAsia="Times New Roman" w:hAnsi="Times New Roman"/>
          <w:sz w:val="24"/>
          <w:szCs w:val="24"/>
        </w:rPr>
        <w:t xml:space="preserve">настоящем </w:t>
      </w:r>
      <w:r w:rsidRPr="00CC365A">
        <w:rPr>
          <w:rFonts w:ascii="Times New Roman" w:eastAsia="Times New Roman" w:hAnsi="Times New Roman"/>
          <w:sz w:val="24"/>
          <w:szCs w:val="24"/>
        </w:rPr>
        <w:t>конкурсе, не гарантируется победа.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Передача прав на участие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65A">
        <w:rPr>
          <w:rFonts w:ascii="Times New Roman" w:eastAsia="Times New Roman" w:hAnsi="Times New Roman"/>
          <w:sz w:val="24"/>
          <w:szCs w:val="24"/>
        </w:rPr>
        <w:t>конкурсе другим юридическим лицам запрещается.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Конкурс может быть объявлен комиссией не состоявшимся, если: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-до истечения срока п</w:t>
      </w:r>
      <w:r>
        <w:rPr>
          <w:rFonts w:ascii="Times New Roman" w:eastAsia="Times New Roman" w:hAnsi="Times New Roman"/>
          <w:sz w:val="24"/>
          <w:szCs w:val="24"/>
        </w:rPr>
        <w:t>одачи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документов не поступило ни одного предложения;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- принял участие только один участник.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Если ни одно из поступивших предложений не соответствует условиям документации, конкурс считается состоявшимся, но имеющи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отрицательный результат. В таком случае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решением </w:t>
      </w:r>
      <w:r>
        <w:rPr>
          <w:rFonts w:ascii="Times New Roman" w:eastAsia="Times New Roman" w:hAnsi="Times New Roman"/>
          <w:sz w:val="24"/>
          <w:szCs w:val="24"/>
        </w:rPr>
        <w:t xml:space="preserve">закупочной </w:t>
      </w:r>
      <w:r w:rsidRPr="00CC365A">
        <w:rPr>
          <w:rFonts w:ascii="Times New Roman" w:eastAsia="Times New Roman" w:hAnsi="Times New Roman"/>
          <w:sz w:val="24"/>
          <w:szCs w:val="24"/>
        </w:rPr>
        <w:t>комиссии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возможно повторное проведение конкурса.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со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ст</w:t>
      </w:r>
      <w:r>
        <w:rPr>
          <w:rFonts w:ascii="Times New Roman" w:eastAsia="Times New Roman" w:hAnsi="Times New Roman"/>
          <w:sz w:val="24"/>
          <w:szCs w:val="24"/>
        </w:rPr>
        <w:t>атьёй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Закона Республики Узбекистан </w:t>
      </w:r>
      <w:r>
        <w:rPr>
          <w:rFonts w:ascii="Times New Roman" w:eastAsia="Times New Roman" w:hAnsi="Times New Roman"/>
          <w:sz w:val="24"/>
          <w:szCs w:val="24"/>
        </w:rPr>
        <w:t xml:space="preserve">от 09.04.2018 г. за № ЗРУ-472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«О государственных закупках» критерии определения победителя имеют не только денежную оценку, но </w:t>
      </w:r>
      <w:r w:rsidRPr="00340AA2">
        <w:rPr>
          <w:rFonts w:ascii="Times New Roman" w:eastAsia="Times New Roman" w:hAnsi="Times New Roman"/>
          <w:strike/>
          <w:sz w:val="24"/>
          <w:szCs w:val="24"/>
        </w:rPr>
        <w:t>количественную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и качественную оценк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CC365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со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ст</w:t>
      </w:r>
      <w:r>
        <w:rPr>
          <w:rFonts w:ascii="Times New Roman" w:eastAsia="Times New Roman" w:hAnsi="Times New Roman"/>
          <w:sz w:val="24"/>
          <w:szCs w:val="24"/>
        </w:rPr>
        <w:t>атьёй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38 Закона Республики Узбекистан </w:t>
      </w:r>
      <w:r>
        <w:rPr>
          <w:rFonts w:ascii="Times New Roman" w:eastAsia="Times New Roman" w:hAnsi="Times New Roman"/>
          <w:sz w:val="24"/>
          <w:szCs w:val="24"/>
        </w:rPr>
        <w:t xml:space="preserve">от 09.04.2018 г. за № ЗРУ-472 </w:t>
      </w:r>
      <w:r w:rsidRPr="00CC365A">
        <w:rPr>
          <w:rFonts w:ascii="Times New Roman" w:eastAsia="Times New Roman" w:hAnsi="Times New Roman"/>
          <w:sz w:val="24"/>
          <w:szCs w:val="24"/>
        </w:rPr>
        <w:t>«О государственных закупках»</w:t>
      </w:r>
      <w:r>
        <w:rPr>
          <w:rFonts w:ascii="Times New Roman" w:eastAsia="Times New Roman" w:hAnsi="Times New Roman"/>
          <w:sz w:val="24"/>
          <w:szCs w:val="24"/>
        </w:rPr>
        <w:t xml:space="preserve"> РПИ «УзИнжиниринг»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утверждены Правила этического поведения при проведении государственных закупок</w:t>
      </w:r>
      <w:r>
        <w:rPr>
          <w:rFonts w:ascii="Times New Roman" w:eastAsia="Times New Roman" w:hAnsi="Times New Roman"/>
          <w:sz w:val="24"/>
          <w:szCs w:val="24"/>
        </w:rPr>
        <w:t xml:space="preserve">, в связи с чем, все субъекты закупочной процедуры </w:t>
      </w:r>
      <w:r w:rsidRPr="00CC365A">
        <w:rPr>
          <w:rFonts w:ascii="Times New Roman" w:eastAsia="Times New Roman" w:hAnsi="Times New Roman"/>
          <w:sz w:val="24"/>
          <w:szCs w:val="24"/>
        </w:rPr>
        <w:t>принима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CC365A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 их </w:t>
      </w:r>
      <w:r w:rsidRPr="00CC365A">
        <w:rPr>
          <w:rFonts w:ascii="Times New Roman" w:eastAsia="Times New Roman" w:hAnsi="Times New Roman"/>
          <w:sz w:val="24"/>
          <w:szCs w:val="24"/>
        </w:rPr>
        <w:t>к безусловному руководству.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Согласно п</w:t>
      </w:r>
      <w:r w:rsidRPr="00CC365A">
        <w:rPr>
          <w:rFonts w:ascii="Times New Roman" w:eastAsia="Times New Roman" w:hAnsi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Президента Республики Узбекистан от 20.02.2018 г</w:t>
      </w:r>
      <w:r>
        <w:rPr>
          <w:rFonts w:ascii="Times New Roman" w:eastAsia="Times New Roman" w:hAnsi="Times New Roman"/>
          <w:sz w:val="24"/>
          <w:szCs w:val="24"/>
        </w:rPr>
        <w:t xml:space="preserve">ода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за № ПП-3550 «О мерах по совершенствованию порядка проведения экспертизы </w:t>
      </w:r>
      <w:proofErr w:type="spellStart"/>
      <w:r w:rsidRPr="00CC365A">
        <w:rPr>
          <w:rFonts w:ascii="Times New Roman" w:eastAsia="Times New Roman" w:hAnsi="Times New Roman"/>
          <w:sz w:val="24"/>
          <w:szCs w:val="24"/>
        </w:rPr>
        <w:t>предпроектной</w:t>
      </w:r>
      <w:proofErr w:type="spellEnd"/>
      <w:r w:rsidRPr="00CC365A">
        <w:rPr>
          <w:rFonts w:ascii="Times New Roman" w:eastAsia="Times New Roman" w:hAnsi="Times New Roman"/>
          <w:sz w:val="24"/>
          <w:szCs w:val="24"/>
        </w:rPr>
        <w:t>, проектной, тендерной документации и контрактов»</w:t>
      </w:r>
      <w:r>
        <w:rPr>
          <w:rFonts w:ascii="Times New Roman" w:eastAsia="Times New Roman" w:hAnsi="Times New Roman"/>
          <w:sz w:val="24"/>
          <w:szCs w:val="24"/>
        </w:rPr>
        <w:t>, настоящая к</w:t>
      </w:r>
      <w:r w:rsidRPr="00CC365A">
        <w:rPr>
          <w:rFonts w:ascii="Times New Roman" w:eastAsia="Times New Roman" w:hAnsi="Times New Roman"/>
          <w:sz w:val="24"/>
          <w:szCs w:val="24"/>
        </w:rPr>
        <w:t>онкурсная документация не подлеж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/>
          <w:sz w:val="24"/>
          <w:szCs w:val="24"/>
        </w:rPr>
        <w:t xml:space="preserve">согласованию и </w:t>
      </w:r>
      <w:r w:rsidRPr="00CC365A">
        <w:rPr>
          <w:rFonts w:ascii="Times New Roman" w:eastAsia="Times New Roman" w:hAnsi="Times New Roman"/>
          <w:sz w:val="24"/>
          <w:szCs w:val="24"/>
        </w:rPr>
        <w:t>экспертизе в ГУП «Центр комплексной экспертизы проектов и импортных контрактов» при Национальном агентстве проектного управления при Президенте Республики Узбекистан».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>РАЗДЕЛ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365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CC365A">
        <w:rPr>
          <w:rFonts w:ascii="Times New Roman" w:eastAsia="Times New Roman" w:hAnsi="Times New Roman"/>
          <w:sz w:val="28"/>
          <w:szCs w:val="28"/>
        </w:rPr>
        <w:t>.</w:t>
      </w: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>ИНСТРУКЦИЯ ДЛЯ УЧАСТИЯ</w:t>
      </w: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97855" w:rsidRPr="00D6473F" w:rsidRDefault="00897855" w:rsidP="00897855"/>
    <w:p w:rsidR="00897855" w:rsidRPr="001A3AE1" w:rsidRDefault="00897855" w:rsidP="00897855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A3AE1">
        <w:rPr>
          <w:rFonts w:ascii="Times New Roman" w:hAnsi="Times New Roman" w:cs="Times New Roman"/>
          <w:i w:val="0"/>
          <w:sz w:val="24"/>
          <w:szCs w:val="24"/>
        </w:rPr>
        <w:t>I. ИНСТРУКЦИЯ ДЛЯ УЧАСТНИКА КОНКУРСА</w:t>
      </w:r>
    </w:p>
    <w:p w:rsidR="00897855" w:rsidRDefault="00897855" w:rsidP="0089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1.1. Настоящая конкурсная документация разработана в </w:t>
      </w:r>
      <w:r>
        <w:rPr>
          <w:rFonts w:ascii="Times New Roman" w:hAnsi="Times New Roman"/>
          <w:sz w:val="24"/>
          <w:szCs w:val="24"/>
        </w:rPr>
        <w:t xml:space="preserve">соответствии с требованиями </w:t>
      </w:r>
      <w:r w:rsidRPr="001A3AE1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а</w:t>
      </w:r>
      <w:r w:rsidRPr="001A3AE1">
        <w:rPr>
          <w:rFonts w:ascii="Times New Roman" w:hAnsi="Times New Roman"/>
          <w:sz w:val="24"/>
          <w:szCs w:val="24"/>
        </w:rPr>
        <w:t xml:space="preserve"> Республики Узбекистан от 09.04.2018 г</w:t>
      </w:r>
      <w:r>
        <w:rPr>
          <w:rFonts w:ascii="Times New Roman" w:hAnsi="Times New Roman"/>
          <w:sz w:val="24"/>
          <w:szCs w:val="24"/>
        </w:rPr>
        <w:t>ода</w:t>
      </w:r>
      <w:r w:rsidRPr="001A3AE1">
        <w:rPr>
          <w:rFonts w:ascii="Times New Roman" w:hAnsi="Times New Roman"/>
          <w:sz w:val="24"/>
          <w:szCs w:val="24"/>
        </w:rPr>
        <w:t xml:space="preserve"> за № ЗРУ-472 </w:t>
      </w:r>
      <w:r w:rsidRPr="001A3AE1">
        <w:rPr>
          <w:rFonts w:ascii="Times New Roman" w:hAnsi="Times New Roman"/>
          <w:i/>
          <w:sz w:val="24"/>
          <w:szCs w:val="24"/>
        </w:rPr>
        <w:t>«О государственных закупках»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1.2. Государственный заказчик </w:t>
      </w:r>
      <w:r>
        <w:rPr>
          <w:rFonts w:ascii="Times New Roman" w:hAnsi="Times New Roman"/>
          <w:sz w:val="24"/>
          <w:szCs w:val="24"/>
        </w:rPr>
        <w:t xml:space="preserve">(далее - заказчик) </w:t>
      </w:r>
      <w:r w:rsidRPr="001A3AE1">
        <w:rPr>
          <w:rFonts w:ascii="Times New Roman" w:hAnsi="Times New Roman"/>
          <w:sz w:val="24"/>
          <w:szCs w:val="24"/>
        </w:rPr>
        <w:t xml:space="preserve">планирует осуществить закупку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Pr="001A3AE1">
        <w:rPr>
          <w:rFonts w:ascii="Times New Roman" w:hAnsi="Times New Roman"/>
          <w:sz w:val="24"/>
          <w:szCs w:val="24"/>
        </w:rPr>
        <w:t>(далее «предмет конкурса</w:t>
      </w:r>
      <w:r>
        <w:rPr>
          <w:rFonts w:ascii="Times New Roman" w:hAnsi="Times New Roman"/>
          <w:sz w:val="24"/>
          <w:szCs w:val="24"/>
        </w:rPr>
        <w:t>»)</w:t>
      </w:r>
      <w:r w:rsidRPr="001A3AE1">
        <w:rPr>
          <w:rFonts w:ascii="Times New Roman" w:hAnsi="Times New Roman"/>
          <w:sz w:val="24"/>
          <w:szCs w:val="24"/>
        </w:rPr>
        <w:t xml:space="preserve"> на условиях </w:t>
      </w:r>
      <w:r>
        <w:rPr>
          <w:rFonts w:ascii="Times New Roman" w:hAnsi="Times New Roman"/>
          <w:sz w:val="24"/>
          <w:szCs w:val="24"/>
        </w:rPr>
        <w:t>настоящей</w:t>
      </w:r>
      <w:r w:rsidRPr="001A3AE1">
        <w:rPr>
          <w:rFonts w:ascii="Times New Roman" w:hAnsi="Times New Roman"/>
          <w:sz w:val="24"/>
          <w:szCs w:val="24"/>
        </w:rPr>
        <w:t xml:space="preserve"> конкурсной</w:t>
      </w:r>
      <w:r>
        <w:rPr>
          <w:rFonts w:ascii="Times New Roman" w:hAnsi="Times New Roman"/>
          <w:sz w:val="24"/>
          <w:szCs w:val="24"/>
        </w:rPr>
        <w:t xml:space="preserve"> документации </w:t>
      </w:r>
      <w:r w:rsidRPr="001A3AE1">
        <w:rPr>
          <w:rFonts w:ascii="Times New Roman" w:hAnsi="Times New Roman"/>
          <w:sz w:val="24"/>
          <w:szCs w:val="24"/>
        </w:rPr>
        <w:t xml:space="preserve">по определению исполнителя </w:t>
      </w:r>
      <w:r>
        <w:rPr>
          <w:rFonts w:ascii="Times New Roman" w:hAnsi="Times New Roman"/>
          <w:sz w:val="24"/>
          <w:szCs w:val="24"/>
        </w:rPr>
        <w:t>услуг</w:t>
      </w:r>
      <w:r w:rsidRPr="001A3AE1">
        <w:rPr>
          <w:rFonts w:ascii="Times New Roman" w:hAnsi="Times New Roman"/>
          <w:sz w:val="24"/>
          <w:szCs w:val="24"/>
        </w:rPr>
        <w:t xml:space="preserve"> по предмету конкурса.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1.3. Наименование предмета конкурса, номер конкурса, вид конкурса, адрес и контакты </w:t>
      </w:r>
      <w:r>
        <w:rPr>
          <w:rFonts w:ascii="Times New Roman" w:hAnsi="Times New Roman"/>
          <w:sz w:val="24"/>
          <w:szCs w:val="24"/>
        </w:rPr>
        <w:t>з</w:t>
      </w:r>
      <w:r w:rsidRPr="001A3AE1">
        <w:rPr>
          <w:rFonts w:ascii="Times New Roman" w:hAnsi="Times New Roman"/>
          <w:sz w:val="24"/>
          <w:szCs w:val="24"/>
        </w:rPr>
        <w:t>аказчика приведены в Информационной таблице торгов (далее -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).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793AD6" w:rsidRDefault="00897855" w:rsidP="0089785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</w:rPr>
        <w:t xml:space="preserve">1.4. В конкурсе могут принять участие любые юридические лица независимо от форм собственности, имеющие </w:t>
      </w:r>
      <w:r>
        <w:rPr>
          <w:rFonts w:ascii="Times New Roman" w:eastAsia="Times New Roman" w:hAnsi="Times New Roman"/>
          <w:sz w:val="24"/>
          <w:szCs w:val="24"/>
        </w:rPr>
        <w:t>лицензии уполномоченных органов Республики Узбекистан (приветствуется и наличие международных органов и компаний), дающие им право оказывать услуги по аудиту, а также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обладающие </w:t>
      </w:r>
      <w:r w:rsidRPr="001A3AE1"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z w:val="24"/>
          <w:szCs w:val="24"/>
        </w:rPr>
        <w:t>ом</w:t>
      </w:r>
      <w:r w:rsidRPr="001A3AE1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аналогичны</w:t>
      </w:r>
      <w:r>
        <w:rPr>
          <w:rFonts w:ascii="Times New Roman" w:hAnsi="Times New Roman"/>
          <w:sz w:val="24"/>
          <w:szCs w:val="24"/>
        </w:rPr>
        <w:t>х</w:t>
      </w:r>
      <w:r w:rsidRPr="001A3AE1">
        <w:rPr>
          <w:rFonts w:ascii="Times New Roman" w:hAnsi="Times New Roman"/>
          <w:sz w:val="24"/>
          <w:szCs w:val="24"/>
        </w:rPr>
        <w:t xml:space="preserve"> предмету конкурса.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1.5. Для участия в конкурсе участник должен: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а) </w:t>
      </w:r>
      <w:r w:rsidRPr="001A3AE1">
        <w:rPr>
          <w:rFonts w:ascii="Times New Roman" w:hAnsi="Times New Roman"/>
          <w:sz w:val="24"/>
          <w:szCs w:val="24"/>
        </w:rPr>
        <w:t xml:space="preserve">получить (скачать) электронную версию конкурсной документации, размещенной на специальном информационном портале для ознакомления с условиями конкурса, а также уведомить заказчика о своем намерении участвовать в данном конкурсе путем </w:t>
      </w:r>
      <w:r>
        <w:rPr>
          <w:rFonts w:ascii="Times New Roman" w:hAnsi="Times New Roman"/>
          <w:sz w:val="24"/>
          <w:szCs w:val="24"/>
        </w:rPr>
        <w:t xml:space="preserve">предоставления ему своего </w:t>
      </w:r>
      <w:r w:rsidRPr="001A3AE1">
        <w:rPr>
          <w:rFonts w:ascii="Times New Roman" w:hAnsi="Times New Roman"/>
          <w:sz w:val="24"/>
          <w:szCs w:val="24"/>
        </w:rPr>
        <w:t>официального письма (заявки) нарочно</w:t>
      </w:r>
      <w:r>
        <w:rPr>
          <w:rFonts w:ascii="Times New Roman" w:hAnsi="Times New Roman"/>
          <w:sz w:val="24"/>
          <w:szCs w:val="24"/>
        </w:rPr>
        <w:t xml:space="preserve"> с посыльным</w:t>
      </w:r>
      <w:r w:rsidRPr="001A3AE1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отправить своё письмо заказчику всеми доступными средствами (</w:t>
      </w:r>
      <w:r w:rsidRPr="001A3AE1">
        <w:rPr>
          <w:rFonts w:ascii="Times New Roman" w:hAnsi="Times New Roman"/>
          <w:sz w:val="24"/>
          <w:szCs w:val="24"/>
        </w:rPr>
        <w:t>факс, почт</w:t>
      </w:r>
      <w:r>
        <w:rPr>
          <w:rFonts w:ascii="Times New Roman" w:hAnsi="Times New Roman"/>
          <w:sz w:val="24"/>
          <w:szCs w:val="24"/>
        </w:rPr>
        <w:t>а</w:t>
      </w:r>
      <w:r w:rsidRPr="001A3AE1">
        <w:rPr>
          <w:rFonts w:ascii="Times New Roman" w:hAnsi="Times New Roman"/>
          <w:sz w:val="24"/>
          <w:szCs w:val="24"/>
        </w:rPr>
        <w:t>, электронн</w:t>
      </w:r>
      <w:r>
        <w:rPr>
          <w:rFonts w:ascii="Times New Roman" w:hAnsi="Times New Roman"/>
          <w:sz w:val="24"/>
          <w:szCs w:val="24"/>
        </w:rPr>
        <w:t>ая</w:t>
      </w:r>
      <w:r w:rsidRPr="001A3AE1">
        <w:rPr>
          <w:rFonts w:ascii="Times New Roman" w:hAnsi="Times New Roman"/>
          <w:sz w:val="24"/>
          <w:szCs w:val="24"/>
        </w:rPr>
        <w:t xml:space="preserve"> почт</w:t>
      </w:r>
      <w:r>
        <w:rPr>
          <w:rFonts w:ascii="Times New Roman" w:hAnsi="Times New Roman"/>
          <w:sz w:val="24"/>
          <w:szCs w:val="24"/>
        </w:rPr>
        <w:t xml:space="preserve">а и т.д.) по </w:t>
      </w:r>
      <w:r w:rsidRPr="00836E08">
        <w:rPr>
          <w:rFonts w:ascii="Times New Roman" w:hAnsi="Times New Roman"/>
          <w:sz w:val="24"/>
          <w:szCs w:val="24"/>
        </w:rPr>
        <w:t>Форме № 4</w:t>
      </w:r>
      <w:r>
        <w:rPr>
          <w:rFonts w:ascii="Times New Roman" w:hAnsi="Times New Roman"/>
          <w:sz w:val="24"/>
          <w:szCs w:val="24"/>
        </w:rPr>
        <w:t>, указанной в разделе 4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настоящей конкурсной документации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При этом</w:t>
      </w:r>
      <w:proofErr w:type="gramStart"/>
      <w:r w:rsidRPr="001A3AE1">
        <w:rPr>
          <w:rFonts w:ascii="Times New Roman" w:hAnsi="Times New Roman"/>
          <w:sz w:val="24"/>
          <w:szCs w:val="24"/>
        </w:rPr>
        <w:t>,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в письме (заявк</w:t>
      </w:r>
      <w:r>
        <w:rPr>
          <w:rFonts w:ascii="Times New Roman" w:hAnsi="Times New Roman"/>
          <w:sz w:val="24"/>
          <w:szCs w:val="24"/>
        </w:rPr>
        <w:t>е</w:t>
      </w:r>
      <w:r w:rsidRPr="001A3AE1">
        <w:rPr>
          <w:rFonts w:ascii="Times New Roman" w:hAnsi="Times New Roman"/>
          <w:sz w:val="24"/>
          <w:szCs w:val="24"/>
        </w:rPr>
        <w:t>) должно содержаться наименование участника, предмет конкурса, а также адрес и банковские реквизиты</w:t>
      </w:r>
      <w:r>
        <w:rPr>
          <w:rFonts w:ascii="Times New Roman" w:hAnsi="Times New Roman"/>
          <w:sz w:val="24"/>
          <w:szCs w:val="24"/>
        </w:rPr>
        <w:t xml:space="preserve"> участника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1A3AE1">
        <w:rPr>
          <w:rFonts w:ascii="Times New Roman" w:hAnsi="Times New Roman"/>
          <w:sz w:val="24"/>
          <w:szCs w:val="24"/>
        </w:rPr>
        <w:t xml:space="preserve">подать </w:t>
      </w:r>
      <w:r>
        <w:rPr>
          <w:rFonts w:ascii="Times New Roman" w:hAnsi="Times New Roman"/>
          <w:sz w:val="24"/>
          <w:szCs w:val="24"/>
        </w:rPr>
        <w:t xml:space="preserve">своё </w:t>
      </w:r>
      <w:r w:rsidRPr="001A3AE1">
        <w:rPr>
          <w:rFonts w:ascii="Times New Roman" w:hAnsi="Times New Roman"/>
          <w:sz w:val="24"/>
          <w:szCs w:val="24"/>
        </w:rPr>
        <w:t>конкурсное предложение в соответствии с требованиями ИУК</w:t>
      </w:r>
      <w:r w:rsidRPr="00FE685C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конкурсной документации;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о вскрытия конверта с его предложением, нарочно предоставить закупочной комиссии во время её заседания: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доверенность на своего представителя на право подписания документов и на участие в конкурсе по </w:t>
      </w:r>
      <w:r w:rsidRPr="00836E08">
        <w:rPr>
          <w:rFonts w:ascii="Times New Roman" w:hAnsi="Times New Roman"/>
          <w:b/>
          <w:sz w:val="24"/>
          <w:szCs w:val="24"/>
        </w:rPr>
        <w:t>Форме № 1</w:t>
      </w:r>
      <w:r>
        <w:rPr>
          <w:rFonts w:ascii="Times New Roman" w:hAnsi="Times New Roman"/>
          <w:sz w:val="24"/>
          <w:szCs w:val="24"/>
        </w:rPr>
        <w:t>, указанной в разделе 4 настоящей конкурсной документации (при участии на конкурсе не первого лица);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гарантийное письмо по </w:t>
      </w:r>
      <w:r w:rsidRPr="00836E08">
        <w:rPr>
          <w:rFonts w:ascii="Times New Roman" w:hAnsi="Times New Roman"/>
          <w:b/>
          <w:sz w:val="24"/>
          <w:szCs w:val="24"/>
        </w:rPr>
        <w:t>Форме № 2</w:t>
      </w:r>
      <w:r>
        <w:rPr>
          <w:rFonts w:ascii="Times New Roman" w:hAnsi="Times New Roman"/>
          <w:sz w:val="24"/>
          <w:szCs w:val="24"/>
        </w:rPr>
        <w:t xml:space="preserve">, указанной в разделе 4 настоящей конкурсной документации. 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Не допускаются к </w:t>
      </w:r>
      <w:r w:rsidRPr="001A3AE1">
        <w:rPr>
          <w:rFonts w:ascii="Times New Roman" w:hAnsi="Times New Roman"/>
          <w:sz w:val="24"/>
          <w:szCs w:val="24"/>
        </w:rPr>
        <w:t>участи</w:t>
      </w:r>
      <w:r>
        <w:rPr>
          <w:rFonts w:ascii="Times New Roman" w:hAnsi="Times New Roman"/>
          <w:sz w:val="24"/>
          <w:szCs w:val="24"/>
        </w:rPr>
        <w:t>ю</w:t>
      </w:r>
      <w:r w:rsidRPr="001A3AE1">
        <w:rPr>
          <w:rFonts w:ascii="Times New Roman" w:hAnsi="Times New Roman"/>
          <w:sz w:val="24"/>
          <w:szCs w:val="24"/>
        </w:rPr>
        <w:t xml:space="preserve"> в конкурсе участники: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- находящиеся в стадии реорганизации, ликвидации или банкротства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имущество которых наложен арест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3AE1">
        <w:rPr>
          <w:rFonts w:ascii="Times New Roman" w:hAnsi="Times New Roman"/>
          <w:sz w:val="24"/>
          <w:szCs w:val="24"/>
        </w:rPr>
        <w:t xml:space="preserve">- находящиеся в состоянии судебного или </w:t>
      </w:r>
      <w:r>
        <w:rPr>
          <w:rFonts w:ascii="Times New Roman" w:hAnsi="Times New Roman"/>
          <w:sz w:val="24"/>
          <w:szCs w:val="24"/>
        </w:rPr>
        <w:t xml:space="preserve">третейского </w:t>
      </w:r>
      <w:r w:rsidRPr="001A3AE1">
        <w:rPr>
          <w:rFonts w:ascii="Times New Roman" w:hAnsi="Times New Roman"/>
          <w:sz w:val="24"/>
          <w:szCs w:val="24"/>
        </w:rPr>
        <w:t>разбирательства с заказчиком;</w:t>
      </w:r>
      <w:proofErr w:type="gramEnd"/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97855">
        <w:rPr>
          <w:rFonts w:ascii="Times New Roman" w:hAnsi="Times New Roman"/>
          <w:sz w:val="24"/>
          <w:szCs w:val="24"/>
        </w:rPr>
        <w:t>- 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 w:rsidRPr="001A3AE1">
        <w:rPr>
          <w:rFonts w:ascii="Times New Roman" w:hAnsi="Times New Roman"/>
          <w:sz w:val="24"/>
          <w:szCs w:val="24"/>
        </w:rPr>
        <w:t xml:space="preserve"> Участник конкурса вправе направить заказчику запрос о даче разъяснения условий конкурсной документации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B71BCB">
        <w:rPr>
          <w:rFonts w:ascii="Times New Roman" w:hAnsi="Times New Roman"/>
          <w:b/>
          <w:sz w:val="24"/>
          <w:szCs w:val="24"/>
        </w:rPr>
        <w:t>Форме № 3</w:t>
      </w:r>
      <w:r>
        <w:rPr>
          <w:rFonts w:ascii="Times New Roman" w:hAnsi="Times New Roman"/>
          <w:sz w:val="24"/>
          <w:szCs w:val="24"/>
        </w:rPr>
        <w:t xml:space="preserve">, указанной в разделе 4 настоящей конкурсной документации, </w:t>
      </w:r>
      <w:r w:rsidRPr="001A3AE1">
        <w:rPr>
          <w:rFonts w:ascii="Times New Roman" w:hAnsi="Times New Roman"/>
          <w:sz w:val="24"/>
          <w:szCs w:val="24"/>
        </w:rPr>
        <w:t>не позднее срока, указанного в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. В течение двух рабочих дней от даты поступления указанного запроса, заказчик направ</w:t>
      </w:r>
      <w:r>
        <w:rPr>
          <w:rFonts w:ascii="Times New Roman" w:hAnsi="Times New Roman"/>
          <w:sz w:val="24"/>
          <w:szCs w:val="24"/>
        </w:rPr>
        <w:t>ит</w:t>
      </w:r>
      <w:r w:rsidRPr="001A3AE1">
        <w:rPr>
          <w:rFonts w:ascii="Times New Roman" w:hAnsi="Times New Roman"/>
          <w:sz w:val="24"/>
          <w:szCs w:val="24"/>
        </w:rPr>
        <w:t xml:space="preserve"> в установленной форме разъяснения условий конкурсной документации</w:t>
      </w:r>
      <w:r>
        <w:rPr>
          <w:rFonts w:ascii="Times New Roman" w:hAnsi="Times New Roman"/>
          <w:sz w:val="24"/>
          <w:szCs w:val="24"/>
        </w:rPr>
        <w:t xml:space="preserve"> при условии, что запрос участника поступил к нему не позднее, </w:t>
      </w:r>
      <w:r w:rsidRPr="001A3AE1">
        <w:rPr>
          <w:rFonts w:ascii="Times New Roman" w:hAnsi="Times New Roman"/>
          <w:sz w:val="24"/>
          <w:szCs w:val="24"/>
        </w:rPr>
        <w:t>чем за три дня до даты окончания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срока подачи конкурсных предложений.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10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1A3AE1">
        <w:rPr>
          <w:rFonts w:ascii="Times New Roman" w:hAnsi="Times New Roman"/>
          <w:sz w:val="24"/>
          <w:szCs w:val="24"/>
        </w:rPr>
        <w:t>. Обращения участников могут быть предоставлены нарочно или по почте, а также по электронной почте на официальном бланке юридических лиц за подписью руководителя, зарегистрированные в установленном порядке.</w:t>
      </w:r>
    </w:p>
    <w:p w:rsidR="00897855" w:rsidRPr="001A3AE1" w:rsidRDefault="00897855" w:rsidP="00897855">
      <w:pPr>
        <w:tabs>
          <w:tab w:val="left" w:pos="910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1A3AE1">
        <w:rPr>
          <w:rFonts w:ascii="Times New Roman" w:hAnsi="Times New Roman"/>
          <w:sz w:val="24"/>
          <w:szCs w:val="24"/>
        </w:rPr>
        <w:t>. Ответы на обращения направляются нарочно или электронной почтой всем участникам, получившим конкурсную документацию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в виде официальных уведомлений без указания источника запроса и считаются частью конкурсной документации.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11</w:t>
      </w:r>
      <w:r w:rsidRPr="001A3AE1">
        <w:rPr>
          <w:rFonts w:ascii="Times New Roman" w:hAnsi="Times New Roman"/>
          <w:sz w:val="24"/>
          <w:szCs w:val="24"/>
        </w:rPr>
        <w:t>. Любая документация и информация, представленная участником конкурса, является конфиденциальной и не сообщается лицам, официально не имеющим отношения к данному конкурсу.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0551D7">
        <w:rPr>
          <w:rFonts w:ascii="Times New Roman" w:hAnsi="Times New Roman"/>
          <w:b/>
          <w:sz w:val="24"/>
          <w:szCs w:val="24"/>
        </w:rPr>
        <w:t xml:space="preserve">2. </w:t>
      </w:r>
      <w:r w:rsidRPr="001A3AE1">
        <w:rPr>
          <w:rFonts w:ascii="Times New Roman" w:hAnsi="Times New Roman"/>
          <w:b/>
          <w:sz w:val="24"/>
          <w:szCs w:val="24"/>
        </w:rPr>
        <w:t>Язык конкурса, единица измерений.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 xml:space="preserve">.1. Конкурсное предложение и вся связанная с ним корреспонденция и документация, которые осуществляются участником и заказчиком, должны быть на русском языке. Конкурсное предложение может быть на другом языке при условии, что к </w:t>
      </w:r>
      <w:r>
        <w:rPr>
          <w:rFonts w:ascii="Times New Roman" w:hAnsi="Times New Roman"/>
          <w:sz w:val="24"/>
          <w:szCs w:val="24"/>
        </w:rPr>
        <w:t>нему</w:t>
      </w:r>
      <w:r w:rsidRPr="001A3AE1">
        <w:rPr>
          <w:rFonts w:ascii="Times New Roman" w:hAnsi="Times New Roman"/>
          <w:sz w:val="24"/>
          <w:szCs w:val="24"/>
        </w:rPr>
        <w:t xml:space="preserve"> будет приложен точный перевод на русск</w:t>
      </w:r>
      <w:r>
        <w:rPr>
          <w:rFonts w:ascii="Times New Roman" w:hAnsi="Times New Roman"/>
          <w:sz w:val="24"/>
          <w:szCs w:val="24"/>
        </w:rPr>
        <w:t>ий</w:t>
      </w:r>
      <w:r w:rsidRPr="001A3AE1">
        <w:rPr>
          <w:rFonts w:ascii="Times New Roman" w:hAnsi="Times New Roman"/>
          <w:sz w:val="24"/>
          <w:szCs w:val="24"/>
        </w:rPr>
        <w:t xml:space="preserve"> язык. В случае разночтения в тексте конкурсного предложения, когда используется более чем один язык, русский язык считается превалирующим.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A3AE1">
        <w:rPr>
          <w:rFonts w:ascii="Times New Roman" w:hAnsi="Times New Roman"/>
          <w:b/>
          <w:sz w:val="24"/>
          <w:szCs w:val="24"/>
        </w:rPr>
        <w:t>. Закупочная комиссия.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>.1. Закупочная комиссия формируется заказчиком и: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1A3AE1">
        <w:rPr>
          <w:rFonts w:ascii="Times New Roman" w:hAnsi="Times New Roman"/>
          <w:sz w:val="24"/>
          <w:szCs w:val="24"/>
        </w:rPr>
        <w:t>согласовывает конкурсную документацию;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1A3AE1">
        <w:rPr>
          <w:rFonts w:ascii="Times New Roman" w:hAnsi="Times New Roman"/>
          <w:sz w:val="24"/>
          <w:szCs w:val="24"/>
        </w:rPr>
        <w:t>устанавливает сроки приема предложений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1A3AE1">
        <w:rPr>
          <w:rFonts w:ascii="Times New Roman" w:hAnsi="Times New Roman"/>
          <w:sz w:val="24"/>
          <w:szCs w:val="24"/>
        </w:rPr>
        <w:t xml:space="preserve">устанавливает процедуру вскрытия </w:t>
      </w:r>
      <w:r>
        <w:rPr>
          <w:rFonts w:ascii="Times New Roman" w:hAnsi="Times New Roman"/>
          <w:sz w:val="24"/>
          <w:szCs w:val="24"/>
        </w:rPr>
        <w:t xml:space="preserve">конвертов с </w:t>
      </w:r>
      <w:r w:rsidRPr="001A3AE1">
        <w:rPr>
          <w:rFonts w:ascii="Times New Roman" w:hAnsi="Times New Roman"/>
          <w:sz w:val="24"/>
          <w:szCs w:val="24"/>
        </w:rPr>
        <w:t>предложени</w:t>
      </w:r>
      <w:r>
        <w:rPr>
          <w:rFonts w:ascii="Times New Roman" w:hAnsi="Times New Roman"/>
          <w:sz w:val="24"/>
          <w:szCs w:val="24"/>
        </w:rPr>
        <w:t>ями участников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1A3AE1">
        <w:rPr>
          <w:rFonts w:ascii="Times New Roman" w:hAnsi="Times New Roman"/>
          <w:sz w:val="24"/>
          <w:szCs w:val="24"/>
        </w:rPr>
        <w:t xml:space="preserve">устанавливает требования к </w:t>
      </w:r>
      <w:r>
        <w:rPr>
          <w:rFonts w:ascii="Times New Roman" w:hAnsi="Times New Roman"/>
          <w:sz w:val="24"/>
          <w:szCs w:val="24"/>
        </w:rPr>
        <w:t>участникам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их </w:t>
      </w:r>
      <w:r w:rsidRPr="001A3AE1">
        <w:rPr>
          <w:rFonts w:ascii="Times New Roman" w:hAnsi="Times New Roman"/>
          <w:sz w:val="24"/>
          <w:szCs w:val="24"/>
        </w:rPr>
        <w:t>предложениям;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1A3AE1">
        <w:rPr>
          <w:rFonts w:ascii="Times New Roman" w:hAnsi="Times New Roman"/>
          <w:sz w:val="24"/>
          <w:szCs w:val="24"/>
        </w:rPr>
        <w:t xml:space="preserve">проводит вскрытие </w:t>
      </w:r>
      <w:r>
        <w:rPr>
          <w:rFonts w:ascii="Times New Roman" w:hAnsi="Times New Roman"/>
          <w:sz w:val="24"/>
          <w:szCs w:val="24"/>
        </w:rPr>
        <w:t xml:space="preserve">конвертов с </w:t>
      </w:r>
      <w:r w:rsidRPr="001A3AE1">
        <w:rPr>
          <w:rFonts w:ascii="Times New Roman" w:hAnsi="Times New Roman"/>
          <w:sz w:val="24"/>
          <w:szCs w:val="24"/>
        </w:rPr>
        <w:t>предложени</w:t>
      </w:r>
      <w:r>
        <w:rPr>
          <w:rFonts w:ascii="Times New Roman" w:hAnsi="Times New Roman"/>
          <w:sz w:val="24"/>
          <w:szCs w:val="24"/>
        </w:rPr>
        <w:t>ями участников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1A3AE1">
        <w:rPr>
          <w:rFonts w:ascii="Times New Roman" w:hAnsi="Times New Roman"/>
          <w:sz w:val="24"/>
          <w:szCs w:val="24"/>
        </w:rPr>
        <w:t>осуществляет закупочные процедуры в соответствии с законодательством;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о</w:t>
      </w:r>
      <w:r w:rsidRPr="001A3AE1">
        <w:rPr>
          <w:rFonts w:ascii="Times New Roman" w:hAnsi="Times New Roman"/>
          <w:sz w:val="24"/>
          <w:szCs w:val="24"/>
        </w:rPr>
        <w:t xml:space="preserve">пределяет исполнителя и резервного исполнителя </w:t>
      </w:r>
      <w:r>
        <w:rPr>
          <w:rFonts w:ascii="Times New Roman" w:hAnsi="Times New Roman"/>
          <w:sz w:val="24"/>
          <w:szCs w:val="24"/>
        </w:rPr>
        <w:t>услуг</w:t>
      </w:r>
      <w:r w:rsidRPr="001A3AE1">
        <w:rPr>
          <w:rFonts w:ascii="Times New Roman" w:hAnsi="Times New Roman"/>
          <w:sz w:val="24"/>
          <w:szCs w:val="24"/>
        </w:rPr>
        <w:t xml:space="preserve"> или признает конкурс несостоявшимся.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>.2. Решения закупочной комиссии принимаются большинством голосов от общего количества членов закупочной комиссии. При равенстве голосов голос председателя считается решающим.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>.3. Участник конкурса не вправе оказывать какого-либо давления на членов закупочной комиссии и заказчика.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A3AE1">
        <w:rPr>
          <w:rFonts w:ascii="Times New Roman" w:hAnsi="Times New Roman"/>
          <w:b/>
          <w:sz w:val="24"/>
          <w:szCs w:val="24"/>
        </w:rPr>
        <w:t>. Состав конкурсной документации.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.1. Настоящая конкурсная документация состоит из инструкции для участника конкурса, технической и ценовой частей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 w:rsidRPr="001A3AE1">
        <w:rPr>
          <w:rFonts w:ascii="Times New Roman" w:hAnsi="Times New Roman"/>
          <w:sz w:val="24"/>
          <w:szCs w:val="24"/>
        </w:rPr>
        <w:t xml:space="preserve"> проекта договора</w:t>
      </w:r>
      <w:r>
        <w:rPr>
          <w:rFonts w:ascii="Times New Roman" w:hAnsi="Times New Roman"/>
          <w:sz w:val="24"/>
          <w:szCs w:val="24"/>
        </w:rPr>
        <w:t xml:space="preserve"> между заказчиком и победителем настоящего конкурса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В</w:t>
      </w:r>
      <w:r w:rsidRPr="001A3AE1">
        <w:rPr>
          <w:rFonts w:ascii="Times New Roman" w:hAnsi="Times New Roman"/>
          <w:sz w:val="24"/>
          <w:szCs w:val="24"/>
        </w:rPr>
        <w:t xml:space="preserve"> конкурсную документацию включ</w:t>
      </w:r>
      <w:r>
        <w:rPr>
          <w:rFonts w:ascii="Times New Roman" w:hAnsi="Times New Roman"/>
          <w:sz w:val="24"/>
          <w:szCs w:val="24"/>
        </w:rPr>
        <w:t>ены:</w:t>
      </w:r>
      <w:r w:rsidRPr="001A3AE1">
        <w:rPr>
          <w:rFonts w:ascii="Times New Roman" w:hAnsi="Times New Roman"/>
          <w:sz w:val="24"/>
          <w:szCs w:val="24"/>
        </w:rPr>
        <w:t xml:space="preserve"> приглашение на участие в конкурсе, ИТК, </w:t>
      </w:r>
      <w:r>
        <w:rPr>
          <w:rFonts w:ascii="Times New Roman" w:hAnsi="Times New Roman"/>
          <w:sz w:val="24"/>
          <w:szCs w:val="24"/>
        </w:rPr>
        <w:t>в</w:t>
      </w:r>
      <w:r w:rsidRPr="001A3AE1">
        <w:rPr>
          <w:rFonts w:ascii="Times New Roman" w:hAnsi="Times New Roman"/>
          <w:sz w:val="24"/>
          <w:szCs w:val="24"/>
        </w:rPr>
        <w:t xml:space="preserve">ложения и </w:t>
      </w:r>
      <w:r>
        <w:rPr>
          <w:rFonts w:ascii="Times New Roman" w:hAnsi="Times New Roman"/>
          <w:sz w:val="24"/>
          <w:szCs w:val="24"/>
        </w:rPr>
        <w:t>п</w:t>
      </w:r>
      <w:r w:rsidRPr="001A3AE1">
        <w:rPr>
          <w:rFonts w:ascii="Times New Roman" w:hAnsi="Times New Roman"/>
          <w:sz w:val="24"/>
          <w:szCs w:val="24"/>
        </w:rPr>
        <w:t>риложения.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в</w:t>
      </w:r>
      <w:r w:rsidRPr="001A3AE1">
        <w:rPr>
          <w:rFonts w:ascii="Times New Roman" w:hAnsi="Times New Roman"/>
          <w:sz w:val="24"/>
          <w:szCs w:val="24"/>
        </w:rPr>
        <w:t>ложени</w:t>
      </w:r>
      <w:r>
        <w:rPr>
          <w:rFonts w:ascii="Times New Roman" w:hAnsi="Times New Roman"/>
          <w:sz w:val="24"/>
          <w:szCs w:val="24"/>
        </w:rPr>
        <w:t>й:</w:t>
      </w:r>
      <w:r w:rsidRPr="001A3AE1">
        <w:rPr>
          <w:rFonts w:ascii="Times New Roman" w:hAnsi="Times New Roman"/>
          <w:sz w:val="24"/>
          <w:szCs w:val="24"/>
        </w:rPr>
        <w:t xml:space="preserve"> 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F56A9">
        <w:rPr>
          <w:rFonts w:ascii="Times New Roman" w:hAnsi="Times New Roman"/>
          <w:b/>
          <w:sz w:val="24"/>
          <w:szCs w:val="24"/>
        </w:rPr>
        <w:t xml:space="preserve">Форма №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010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участие в конкурсе.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F56A9">
        <w:rPr>
          <w:rFonts w:ascii="Times New Roman" w:hAnsi="Times New Roman"/>
          <w:b/>
          <w:sz w:val="24"/>
          <w:szCs w:val="24"/>
        </w:rPr>
        <w:t xml:space="preserve">Форма №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Информация об участнике конкурса.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56A9">
        <w:rPr>
          <w:rFonts w:ascii="Times New Roman" w:hAnsi="Times New Roman"/>
          <w:b/>
          <w:sz w:val="24"/>
          <w:szCs w:val="24"/>
        </w:rPr>
        <w:t xml:space="preserve">Форма №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Опыт участника по предоставлению аудиторских услуг прочим заказчикам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7855">
        <w:rPr>
          <w:rFonts w:ascii="Times New Roman" w:hAnsi="Times New Roman"/>
          <w:sz w:val="24"/>
          <w:szCs w:val="24"/>
        </w:rPr>
        <w:t xml:space="preserve">период </w:t>
      </w:r>
      <w:r>
        <w:rPr>
          <w:rFonts w:ascii="Times New Roman" w:hAnsi="Times New Roman"/>
          <w:sz w:val="24"/>
          <w:szCs w:val="24"/>
        </w:rPr>
        <w:t xml:space="preserve">2016÷2018 гг. </w:t>
      </w:r>
    </w:p>
    <w:p w:rsidR="00897855" w:rsidRPr="00010296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1F2AB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56A9">
        <w:rPr>
          <w:rFonts w:ascii="Times New Roman" w:hAnsi="Times New Roman"/>
          <w:b/>
          <w:sz w:val="24"/>
          <w:szCs w:val="24"/>
        </w:rPr>
        <w:t xml:space="preserve">Форма №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1F2ABA">
        <w:rPr>
          <w:rFonts w:ascii="Times New Roman" w:hAnsi="Times New Roman"/>
          <w:sz w:val="24"/>
          <w:szCs w:val="24"/>
        </w:rPr>
        <w:t xml:space="preserve"> Программа аудиторской проверки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Default="00897855" w:rsidP="00897855">
      <w:pPr>
        <w:spacing w:before="60" w:after="6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Перечень приложений: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56A9">
        <w:rPr>
          <w:rFonts w:ascii="Times New Roman" w:hAnsi="Times New Roman"/>
          <w:b/>
          <w:sz w:val="24"/>
          <w:szCs w:val="24"/>
        </w:rPr>
        <w:t>Приложение № 1.</w:t>
      </w:r>
      <w:r w:rsidRPr="001A3AE1">
        <w:rPr>
          <w:rFonts w:ascii="Times New Roman" w:hAnsi="Times New Roman"/>
          <w:sz w:val="24"/>
          <w:szCs w:val="24"/>
        </w:rPr>
        <w:t xml:space="preserve"> Ценовое предложение </w:t>
      </w:r>
      <w:r>
        <w:rPr>
          <w:rFonts w:ascii="Times New Roman" w:hAnsi="Times New Roman"/>
          <w:sz w:val="24"/>
          <w:szCs w:val="24"/>
        </w:rPr>
        <w:t xml:space="preserve">участника на оказание аудиторских услуг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предмету конкурса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Default="00897855" w:rsidP="00897855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7537E">
        <w:rPr>
          <w:rFonts w:ascii="Times New Roman" w:hAnsi="Times New Roman"/>
          <w:b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t>. Сроки по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оказанию аудиторских услуг в рамках </w:t>
      </w:r>
      <w:proofErr w:type="gramStart"/>
      <w:r>
        <w:rPr>
          <w:rFonts w:ascii="Times New Roman" w:hAnsi="Times New Roman"/>
          <w:sz w:val="24"/>
          <w:szCs w:val="24"/>
        </w:rPr>
        <w:t>технического</w:t>
      </w:r>
      <w:proofErr w:type="gramEnd"/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задания заказчика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.3. Техническая часть конкурса включает в себя</w:t>
      </w:r>
      <w:r>
        <w:rPr>
          <w:rFonts w:ascii="Times New Roman" w:hAnsi="Times New Roman"/>
          <w:sz w:val="24"/>
          <w:szCs w:val="24"/>
        </w:rPr>
        <w:t xml:space="preserve"> требования в соответствии с Формами  №</w:t>
      </w:r>
      <w:r w:rsidR="001F2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4 ÷7.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.4. Ценовая часть конкурсной документации включает</w:t>
      </w:r>
      <w:r>
        <w:rPr>
          <w:rFonts w:ascii="Times New Roman" w:hAnsi="Times New Roman"/>
          <w:sz w:val="24"/>
          <w:szCs w:val="24"/>
        </w:rPr>
        <w:t xml:space="preserve"> в себя требования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Приложениями № 1 и № 2.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.5. Проект договора составлен на языке, указанном в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.6. Договор будет трактоваться в соответствии с законодательством Республики Узбекистан.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A3AE1">
        <w:rPr>
          <w:rFonts w:ascii="Times New Roman" w:hAnsi="Times New Roman"/>
          <w:b/>
          <w:sz w:val="24"/>
          <w:szCs w:val="24"/>
        </w:rPr>
        <w:t>. Оформление конкурсных предложений. Упаковка и маркировка конверта.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1A3AE1">
        <w:rPr>
          <w:rFonts w:ascii="Times New Roman" w:hAnsi="Times New Roman"/>
          <w:bCs/>
          <w:sz w:val="24"/>
          <w:szCs w:val="24"/>
        </w:rPr>
        <w:t xml:space="preserve">.1. Участник должен представить два комплекта документов - один оригинал и одна копия - в отдельных конвертах. 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 xml:space="preserve">.2. В </w:t>
      </w:r>
      <w:r w:rsidRPr="001A3AE1">
        <w:rPr>
          <w:rFonts w:ascii="Times New Roman" w:hAnsi="Times New Roman"/>
          <w:bCs/>
          <w:sz w:val="24"/>
          <w:szCs w:val="24"/>
        </w:rPr>
        <w:t>двух комплектах документов должна быть проставлена печать участника в местах склейки конверта.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Конверт должен быть </w:t>
      </w:r>
      <w:r w:rsidRPr="001A3AE1">
        <w:rPr>
          <w:rFonts w:ascii="Times New Roman" w:hAnsi="Times New Roman"/>
          <w:sz w:val="24"/>
          <w:szCs w:val="24"/>
        </w:rPr>
        <w:t>опечатан печатью участника</w:t>
      </w:r>
      <w:r>
        <w:rPr>
          <w:rFonts w:ascii="Times New Roman" w:hAnsi="Times New Roman"/>
          <w:sz w:val="24"/>
          <w:szCs w:val="24"/>
        </w:rPr>
        <w:t>.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на конвертах </w:t>
      </w:r>
      <w:r w:rsidRPr="001A3AE1">
        <w:rPr>
          <w:rFonts w:ascii="Times New Roman" w:hAnsi="Times New Roman"/>
          <w:sz w:val="24"/>
          <w:szCs w:val="24"/>
        </w:rPr>
        <w:t>должна быть пометка «оригинал» или «копия».</w:t>
      </w:r>
    </w:p>
    <w:p w:rsidR="00897855" w:rsidRPr="001A3AE1" w:rsidRDefault="00897855" w:rsidP="00897855">
      <w:pPr>
        <w:tabs>
          <w:tab w:val="left" w:pos="1032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</w:t>
      </w:r>
      <w:r w:rsidRPr="001A3AE1">
        <w:rPr>
          <w:rFonts w:ascii="Times New Roman" w:hAnsi="Times New Roman"/>
          <w:sz w:val="24"/>
          <w:szCs w:val="24"/>
        </w:rPr>
        <w:t xml:space="preserve"> отсутстви</w:t>
      </w:r>
      <w:r>
        <w:rPr>
          <w:rFonts w:ascii="Times New Roman" w:hAnsi="Times New Roman"/>
          <w:sz w:val="24"/>
          <w:szCs w:val="24"/>
        </w:rPr>
        <w:t>и</w:t>
      </w:r>
      <w:r w:rsidRPr="001A3AE1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конвертах </w:t>
      </w:r>
      <w:r w:rsidRPr="001A3AE1">
        <w:rPr>
          <w:rFonts w:ascii="Times New Roman" w:hAnsi="Times New Roman"/>
          <w:sz w:val="24"/>
          <w:szCs w:val="24"/>
        </w:rPr>
        <w:t>отметок «оригинал» или «копия» закупочная комиссия вправе самостоятельно поставить</w:t>
      </w:r>
      <w:r>
        <w:rPr>
          <w:rFonts w:ascii="Times New Roman" w:hAnsi="Times New Roman"/>
          <w:sz w:val="24"/>
          <w:szCs w:val="24"/>
        </w:rPr>
        <w:t xml:space="preserve"> отметку «оригинал» или «копия»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На конверте должно быть указано: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- надпись «оригинал» или «копия»;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- наименование предмета конкурса;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- наименование участника;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- наименование </w:t>
      </w:r>
      <w:bookmarkStart w:id="2" w:name="_Hlk505348253"/>
      <w:r w:rsidRPr="001A3AE1">
        <w:rPr>
          <w:rFonts w:ascii="Times New Roman" w:hAnsi="Times New Roman"/>
          <w:sz w:val="24"/>
          <w:szCs w:val="24"/>
        </w:rPr>
        <w:t>заказчика и</w:t>
      </w:r>
      <w:r w:rsidRPr="001A3AE1">
        <w:rPr>
          <w:rFonts w:ascii="Times New Roman" w:hAnsi="Times New Roman"/>
          <w:bCs/>
          <w:sz w:val="24"/>
          <w:szCs w:val="24"/>
        </w:rPr>
        <w:t xml:space="preserve"> его адрес;</w:t>
      </w:r>
      <w:bookmarkEnd w:id="2"/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- надпись «не вскрывать </w:t>
      </w:r>
      <w:proofErr w:type="gramStart"/>
      <w:r w:rsidRPr="001A3AE1">
        <w:rPr>
          <w:rFonts w:ascii="Times New Roman" w:hAnsi="Times New Roman"/>
          <w:sz w:val="24"/>
          <w:szCs w:val="24"/>
        </w:rPr>
        <w:t>до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i/>
          <w:sz w:val="24"/>
          <w:szCs w:val="24"/>
        </w:rPr>
        <w:t xml:space="preserve">(указать </w:t>
      </w:r>
      <w:proofErr w:type="gramStart"/>
      <w:r w:rsidRPr="001A3AE1">
        <w:rPr>
          <w:rFonts w:ascii="Times New Roman" w:hAnsi="Times New Roman"/>
          <w:i/>
          <w:sz w:val="24"/>
          <w:szCs w:val="24"/>
        </w:rPr>
        <w:t>время</w:t>
      </w:r>
      <w:proofErr w:type="gramEnd"/>
      <w:r w:rsidRPr="001A3AE1">
        <w:rPr>
          <w:rFonts w:ascii="Times New Roman" w:hAnsi="Times New Roman"/>
          <w:i/>
          <w:sz w:val="24"/>
          <w:szCs w:val="24"/>
        </w:rPr>
        <w:t xml:space="preserve"> и дату вскрытия конверта)</w:t>
      </w:r>
      <w:r w:rsidRPr="001A3AE1">
        <w:rPr>
          <w:rFonts w:ascii="Times New Roman" w:hAnsi="Times New Roman"/>
          <w:sz w:val="24"/>
          <w:szCs w:val="24"/>
        </w:rPr>
        <w:t>».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 Предоставление неоформленных указанным образом документов является свидетельством некорректной подготовки и подачи документов, такие факты фиксируются в протоколе заседания закупочной комиссии и доводятся до сведения присутствующих представителей участников. При этом закупочная комиссия и заказчик не несут ответственност</w:t>
      </w:r>
      <w:r>
        <w:rPr>
          <w:rFonts w:ascii="Times New Roman" w:hAnsi="Times New Roman"/>
          <w:sz w:val="24"/>
          <w:szCs w:val="24"/>
        </w:rPr>
        <w:t>и</w:t>
      </w:r>
      <w:r w:rsidRPr="001A3AE1">
        <w:rPr>
          <w:rFonts w:ascii="Times New Roman" w:hAnsi="Times New Roman"/>
          <w:sz w:val="24"/>
          <w:szCs w:val="24"/>
        </w:rPr>
        <w:t xml:space="preserve"> перед участником за сохранность и целостность документов. В связи с этим участник не вправе в дальнейшем предъявлять </w:t>
      </w:r>
      <w:r>
        <w:rPr>
          <w:rFonts w:ascii="Times New Roman" w:hAnsi="Times New Roman"/>
          <w:sz w:val="24"/>
          <w:szCs w:val="24"/>
        </w:rPr>
        <w:t xml:space="preserve">кому-либо любые </w:t>
      </w:r>
      <w:r w:rsidRPr="001A3AE1">
        <w:rPr>
          <w:rFonts w:ascii="Times New Roman" w:hAnsi="Times New Roman"/>
          <w:sz w:val="24"/>
          <w:szCs w:val="24"/>
        </w:rPr>
        <w:t>претензии по данному вопросу.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1A3AE1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о</w:t>
      </w:r>
      <w:r w:rsidRPr="001A3AE1">
        <w:rPr>
          <w:rFonts w:ascii="Times New Roman" w:hAnsi="Times New Roman"/>
          <w:sz w:val="24"/>
          <w:szCs w:val="24"/>
        </w:rPr>
        <w:t>ставлени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A3AE1">
        <w:rPr>
          <w:rFonts w:ascii="Times New Roman" w:hAnsi="Times New Roman"/>
          <w:sz w:val="24"/>
          <w:szCs w:val="24"/>
        </w:rPr>
        <w:t>предложения в не</w:t>
      </w:r>
      <w:r w:rsidR="001F2ABA">
        <w:rPr>
          <w:rFonts w:ascii="Times New Roman" w:hAnsi="Times New Roman"/>
          <w:sz w:val="24"/>
          <w:szCs w:val="24"/>
        </w:rPr>
        <w:t>за</w:t>
      </w:r>
      <w:r w:rsidRPr="001A3AE1">
        <w:rPr>
          <w:rFonts w:ascii="Times New Roman" w:hAnsi="Times New Roman"/>
          <w:sz w:val="24"/>
          <w:szCs w:val="24"/>
        </w:rPr>
        <w:t xml:space="preserve">печатанном </w:t>
      </w:r>
      <w:r>
        <w:rPr>
          <w:rFonts w:ascii="Times New Roman" w:hAnsi="Times New Roman"/>
          <w:sz w:val="24"/>
          <w:szCs w:val="24"/>
        </w:rPr>
        <w:t xml:space="preserve">конверте </w:t>
      </w:r>
      <w:r w:rsidRPr="001A3AE1">
        <w:rPr>
          <w:rFonts w:ascii="Times New Roman" w:hAnsi="Times New Roman"/>
          <w:sz w:val="24"/>
          <w:szCs w:val="24"/>
        </w:rPr>
        <w:t>или при некачественной проклейке конвертов, заказчик не несет ответственност</w:t>
      </w:r>
      <w:r>
        <w:rPr>
          <w:rFonts w:ascii="Times New Roman" w:hAnsi="Times New Roman"/>
          <w:sz w:val="24"/>
          <w:szCs w:val="24"/>
        </w:rPr>
        <w:t>и</w:t>
      </w:r>
      <w:r w:rsidRPr="001A3AE1">
        <w:rPr>
          <w:rFonts w:ascii="Times New Roman" w:hAnsi="Times New Roman"/>
          <w:sz w:val="24"/>
          <w:szCs w:val="24"/>
        </w:rPr>
        <w:t xml:space="preserve"> за сохранность документов и конфиденциальность информации. </w:t>
      </w:r>
      <w:r>
        <w:rPr>
          <w:rFonts w:ascii="Times New Roman" w:hAnsi="Times New Roman"/>
          <w:sz w:val="24"/>
          <w:szCs w:val="24"/>
        </w:rPr>
        <w:t>З</w:t>
      </w:r>
      <w:r w:rsidRPr="001A3AE1">
        <w:rPr>
          <w:rFonts w:ascii="Times New Roman" w:hAnsi="Times New Roman"/>
          <w:sz w:val="24"/>
          <w:szCs w:val="24"/>
        </w:rPr>
        <w:t>аказчик имеет право требовать от участника оформить конкурсное предложение должным образом.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>. Документы, для которых настоящей инструкцией установлены специальные формы и приложения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должны быть представлены в соответствии с этими формами и приложениями, подписанные и оформленные участником в установленном порядке. 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>. Вся информация и документы, представленные участником, должны быть достоверными и полными. Участник несет ответственность за достоверность и полноту конкурсного предложения.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A6E6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A6E6D">
        <w:rPr>
          <w:rFonts w:ascii="Times New Roman" w:hAnsi="Times New Roman"/>
          <w:b/>
          <w:sz w:val="24"/>
          <w:szCs w:val="24"/>
        </w:rPr>
        <w:t>Подача конкурсных предложений.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 xml:space="preserve">.1. </w:t>
      </w:r>
      <w:r w:rsidRPr="001A3AE1">
        <w:rPr>
          <w:rFonts w:ascii="Times New Roman" w:hAnsi="Times New Roman"/>
          <w:bCs/>
          <w:sz w:val="24"/>
          <w:szCs w:val="24"/>
        </w:rPr>
        <w:t xml:space="preserve">Участник должен представить </w:t>
      </w:r>
      <w:r>
        <w:rPr>
          <w:rFonts w:ascii="Times New Roman" w:hAnsi="Times New Roman"/>
          <w:bCs/>
          <w:sz w:val="24"/>
          <w:szCs w:val="24"/>
        </w:rPr>
        <w:t>з</w:t>
      </w:r>
      <w:r w:rsidRPr="001A3AE1">
        <w:rPr>
          <w:rFonts w:ascii="Times New Roman" w:hAnsi="Times New Roman"/>
          <w:bCs/>
          <w:sz w:val="24"/>
          <w:szCs w:val="24"/>
        </w:rPr>
        <w:t xml:space="preserve">аказчику </w:t>
      </w:r>
      <w:r>
        <w:rPr>
          <w:rFonts w:ascii="Times New Roman" w:hAnsi="Times New Roman"/>
          <w:bCs/>
          <w:sz w:val="24"/>
          <w:szCs w:val="24"/>
        </w:rPr>
        <w:t>конверт со своим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1A3AE1">
        <w:rPr>
          <w:rFonts w:ascii="Times New Roman" w:hAnsi="Times New Roman"/>
          <w:bCs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позднее дня и часа, </w:t>
      </w:r>
      <w:proofErr w:type="gramStart"/>
      <w:r w:rsidRPr="001A3AE1">
        <w:rPr>
          <w:rFonts w:ascii="Times New Roman" w:hAnsi="Times New Roman"/>
          <w:sz w:val="24"/>
          <w:szCs w:val="24"/>
        </w:rPr>
        <w:t>указан</w:t>
      </w:r>
      <w:r>
        <w:rPr>
          <w:rFonts w:ascii="Times New Roman" w:hAnsi="Times New Roman"/>
          <w:sz w:val="24"/>
          <w:szCs w:val="24"/>
        </w:rPr>
        <w:t>н</w:t>
      </w:r>
      <w:r w:rsidRPr="001A3AE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в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Конве</w:t>
      </w:r>
      <w:proofErr w:type="gramStart"/>
      <w:r>
        <w:rPr>
          <w:rFonts w:ascii="Times New Roman" w:hAnsi="Times New Roman"/>
          <w:sz w:val="24"/>
          <w:szCs w:val="24"/>
        </w:rPr>
        <w:t>рт с п</w:t>
      </w:r>
      <w:r w:rsidRPr="001A3AE1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1A3AE1">
        <w:rPr>
          <w:rFonts w:ascii="Times New Roman" w:hAnsi="Times New Roman"/>
          <w:bCs/>
          <w:sz w:val="24"/>
          <w:szCs w:val="24"/>
        </w:rPr>
        <w:t>едложение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1A3AE1">
        <w:rPr>
          <w:rFonts w:ascii="Times New Roman" w:hAnsi="Times New Roman"/>
          <w:sz w:val="24"/>
          <w:szCs w:val="24"/>
        </w:rPr>
        <w:t xml:space="preserve"> участника долж</w:t>
      </w:r>
      <w:r>
        <w:rPr>
          <w:rFonts w:ascii="Times New Roman" w:hAnsi="Times New Roman"/>
          <w:sz w:val="24"/>
          <w:szCs w:val="24"/>
        </w:rPr>
        <w:t>ен</w:t>
      </w:r>
      <w:r w:rsidRPr="001A3AE1">
        <w:rPr>
          <w:rFonts w:ascii="Times New Roman" w:hAnsi="Times New Roman"/>
          <w:sz w:val="24"/>
          <w:szCs w:val="24"/>
        </w:rPr>
        <w:t xml:space="preserve"> быть </w:t>
      </w:r>
      <w:r>
        <w:rPr>
          <w:rFonts w:ascii="Times New Roman" w:hAnsi="Times New Roman"/>
          <w:sz w:val="24"/>
          <w:szCs w:val="24"/>
        </w:rPr>
        <w:t xml:space="preserve">доставлен заказчику нарочно </w:t>
      </w:r>
      <w:r w:rsidRPr="001A3AE1">
        <w:rPr>
          <w:rFonts w:ascii="Times New Roman" w:hAnsi="Times New Roman"/>
          <w:sz w:val="24"/>
          <w:szCs w:val="24"/>
        </w:rPr>
        <w:t xml:space="preserve">с посыльным </w:t>
      </w:r>
      <w:r>
        <w:rPr>
          <w:rFonts w:ascii="Times New Roman" w:hAnsi="Times New Roman"/>
          <w:sz w:val="24"/>
          <w:szCs w:val="24"/>
        </w:rPr>
        <w:t>или отправлен ему</w:t>
      </w:r>
      <w:r w:rsidRPr="001A3AE1">
        <w:rPr>
          <w:rFonts w:ascii="Times New Roman" w:hAnsi="Times New Roman"/>
          <w:sz w:val="24"/>
          <w:szCs w:val="24"/>
        </w:rPr>
        <w:t xml:space="preserve"> заказной почтой.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.3. Датой подачи конкурсного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предложения </w:t>
      </w:r>
      <w:r w:rsidRPr="001A3AE1">
        <w:rPr>
          <w:rFonts w:ascii="Times New Roman" w:hAnsi="Times New Roman"/>
          <w:sz w:val="24"/>
          <w:szCs w:val="24"/>
        </w:rPr>
        <w:t>считается дата получения заказчиком конверт</w:t>
      </w:r>
      <w:r>
        <w:rPr>
          <w:rFonts w:ascii="Times New Roman" w:hAnsi="Times New Roman"/>
          <w:sz w:val="24"/>
          <w:szCs w:val="24"/>
        </w:rPr>
        <w:t>а с предложением участника либо дата, указанная на почтовом отправлении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 xml:space="preserve">.4. </w:t>
      </w:r>
      <w:r w:rsidRPr="001A3AE1">
        <w:rPr>
          <w:rFonts w:ascii="Times New Roman" w:eastAsia="MS Mincho" w:hAnsi="Times New Roman"/>
          <w:sz w:val="24"/>
          <w:szCs w:val="24"/>
          <w:lang w:eastAsia="ru-RU"/>
        </w:rPr>
        <w:t>Все кон</w:t>
      </w:r>
      <w:r>
        <w:rPr>
          <w:rFonts w:ascii="Times New Roman" w:eastAsia="MS Mincho" w:hAnsi="Times New Roman"/>
          <w:sz w:val="24"/>
          <w:szCs w:val="24"/>
          <w:lang w:eastAsia="ru-RU"/>
        </w:rPr>
        <w:t>верты с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предложения</w:t>
      </w:r>
      <w:r>
        <w:rPr>
          <w:rFonts w:ascii="Times New Roman" w:hAnsi="Times New Roman"/>
          <w:bCs/>
          <w:sz w:val="24"/>
          <w:szCs w:val="24"/>
        </w:rPr>
        <w:t>ми участников</w:t>
      </w:r>
      <w:r w:rsidRPr="001A3AE1">
        <w:rPr>
          <w:rFonts w:ascii="Times New Roman" w:hAnsi="Times New Roman"/>
          <w:bCs/>
          <w:sz w:val="24"/>
          <w:szCs w:val="24"/>
        </w:rPr>
        <w:t xml:space="preserve"> </w:t>
      </w:r>
      <w:r w:rsidRPr="001A3AE1">
        <w:rPr>
          <w:rFonts w:ascii="Times New Roman" w:eastAsia="MS Mincho" w:hAnsi="Times New Roman"/>
          <w:sz w:val="24"/>
          <w:szCs w:val="24"/>
          <w:lang w:eastAsia="ru-RU"/>
        </w:rPr>
        <w:t xml:space="preserve">принимаются с фиксацией в </w:t>
      </w:r>
      <w:r w:rsidRPr="001A3AE1">
        <w:rPr>
          <w:rFonts w:ascii="Times New Roman" w:hAnsi="Times New Roman"/>
          <w:sz w:val="24"/>
          <w:szCs w:val="24"/>
        </w:rPr>
        <w:t>журнале учета</w:t>
      </w:r>
      <w:r w:rsidRPr="001A3AE1">
        <w:rPr>
          <w:rFonts w:ascii="Times New Roman" w:eastAsia="MS Mincho" w:hAnsi="Times New Roman"/>
          <w:sz w:val="24"/>
          <w:szCs w:val="24"/>
          <w:lang w:eastAsia="ru-RU"/>
        </w:rPr>
        <w:t xml:space="preserve"> даты и времени приема под роспись сдающего и принимающего лица.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.5. По аргументированной просьбе участника вопрос о продлении сроков представления конкурсных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предложений</w:t>
      </w:r>
      <w:r w:rsidRPr="001A3AE1">
        <w:rPr>
          <w:rFonts w:ascii="Times New Roman" w:hAnsi="Times New Roman"/>
          <w:sz w:val="24"/>
          <w:szCs w:val="24"/>
        </w:rPr>
        <w:t xml:space="preserve"> может быть рассмотрен закупочной комиссией.</w:t>
      </w:r>
      <w:r>
        <w:rPr>
          <w:rFonts w:ascii="Times New Roman" w:hAnsi="Times New Roman"/>
          <w:sz w:val="24"/>
          <w:szCs w:val="24"/>
        </w:rPr>
        <w:t xml:space="preserve"> При этом срок подачи соответствующего обращения заказчику - н</w:t>
      </w:r>
      <w:r>
        <w:rPr>
          <w:rFonts w:ascii="Times New Roman" w:eastAsia="Times New Roman" w:hAnsi="Times New Roman"/>
          <w:sz w:val="24"/>
          <w:szCs w:val="24"/>
        </w:rPr>
        <w:t xml:space="preserve">е позднее </w:t>
      </w:r>
      <w:r w:rsidRPr="008E5EE6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-х</w:t>
      </w:r>
      <w:r w:rsidRPr="008E5EE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рабочих </w:t>
      </w:r>
      <w:r w:rsidRPr="008E5EE6">
        <w:rPr>
          <w:rFonts w:ascii="Times New Roman" w:eastAsia="Times New Roman" w:hAnsi="Times New Roman"/>
          <w:sz w:val="24"/>
          <w:szCs w:val="24"/>
        </w:rPr>
        <w:t>дн</w:t>
      </w:r>
      <w:r>
        <w:rPr>
          <w:rFonts w:ascii="Times New Roman" w:eastAsia="Times New Roman" w:hAnsi="Times New Roman"/>
          <w:sz w:val="24"/>
          <w:szCs w:val="24"/>
        </w:rPr>
        <w:t>ей</w:t>
      </w:r>
      <w:r w:rsidRPr="008E5EE6">
        <w:rPr>
          <w:rFonts w:ascii="Times New Roman" w:eastAsia="Times New Roman" w:hAnsi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</w:rPr>
        <w:t>окончания</w:t>
      </w:r>
      <w:r w:rsidRPr="008E5EE6">
        <w:rPr>
          <w:rFonts w:ascii="Times New Roman" w:eastAsia="Times New Roman" w:hAnsi="Times New Roman"/>
          <w:sz w:val="24"/>
          <w:szCs w:val="24"/>
        </w:rPr>
        <w:t xml:space="preserve"> срока подачи предложения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514FDD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.6. Закупочная комиссия может продл</w:t>
      </w:r>
      <w:r>
        <w:rPr>
          <w:rFonts w:ascii="Times New Roman" w:hAnsi="Times New Roman"/>
          <w:sz w:val="24"/>
          <w:szCs w:val="24"/>
        </w:rPr>
        <w:t>ить срок</w:t>
      </w:r>
      <w:r w:rsidRPr="001A3AE1">
        <w:rPr>
          <w:rFonts w:ascii="Times New Roman" w:hAnsi="Times New Roman"/>
          <w:sz w:val="24"/>
          <w:szCs w:val="24"/>
        </w:rPr>
        <w:t xml:space="preserve"> представления </w:t>
      </w:r>
      <w:r>
        <w:rPr>
          <w:rFonts w:ascii="Times New Roman" w:hAnsi="Times New Roman"/>
          <w:bCs/>
          <w:sz w:val="24"/>
          <w:szCs w:val="24"/>
        </w:rPr>
        <w:t>предложений</w:t>
      </w:r>
      <w:r w:rsidRPr="001A3AE1">
        <w:rPr>
          <w:rFonts w:ascii="Times New Roman" w:hAnsi="Times New Roman"/>
          <w:bCs/>
          <w:sz w:val="24"/>
          <w:szCs w:val="24"/>
        </w:rPr>
        <w:t xml:space="preserve"> </w:t>
      </w:r>
      <w:r w:rsidRPr="00D204E6">
        <w:rPr>
          <w:rFonts w:ascii="Times New Roman" w:hAnsi="Times New Roman"/>
          <w:bCs/>
          <w:sz w:val="24"/>
          <w:szCs w:val="24"/>
        </w:rPr>
        <w:t>не менее</w:t>
      </w:r>
      <w:r>
        <w:rPr>
          <w:rFonts w:ascii="Times New Roman" w:hAnsi="Times New Roman"/>
          <w:bCs/>
          <w:sz w:val="24"/>
          <w:szCs w:val="24"/>
        </w:rPr>
        <w:t xml:space="preserve"> чем на 10-ть календарных дней. Продление срока</w:t>
      </w:r>
      <w:r w:rsidRPr="001A3AE1">
        <w:rPr>
          <w:rFonts w:ascii="Times New Roman" w:hAnsi="Times New Roman"/>
          <w:sz w:val="24"/>
          <w:szCs w:val="24"/>
        </w:rPr>
        <w:t xml:space="preserve"> распространяется на всех участников.</w:t>
      </w:r>
    </w:p>
    <w:p w:rsidR="00897855" w:rsidRPr="00514FDD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.7. Уведомление о продлении срока представления и рассмотрения конкурсных предложений размещается на специальном информационном портале, а также высылается по почте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1A3AE1">
        <w:rPr>
          <w:rFonts w:ascii="Times New Roman" w:hAnsi="Times New Roman"/>
          <w:sz w:val="24"/>
          <w:szCs w:val="24"/>
        </w:rPr>
        <w:t xml:space="preserve"> электронной почте или по факсу всем участникам, получившим конкурсную документацию.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.8. Конкурсные предложения, поступившие после установленного срока, не будут рассматриваться.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>.9. Подача конкурсного предложения является</w:t>
      </w:r>
      <w:r>
        <w:rPr>
          <w:rFonts w:ascii="Times New Roman" w:hAnsi="Times New Roman"/>
          <w:sz w:val="24"/>
          <w:szCs w:val="24"/>
        </w:rPr>
        <w:t xml:space="preserve"> подтверждением того</w:t>
      </w:r>
      <w:r w:rsidRPr="001A3AE1">
        <w:rPr>
          <w:rFonts w:ascii="Times New Roman" w:hAnsi="Times New Roman"/>
          <w:sz w:val="24"/>
          <w:szCs w:val="24"/>
        </w:rPr>
        <w:t>, что участник согласен со всеми условиями конкурса и не имеет каких-либо разногласий и претензий касательно конкурсной документации.</w:t>
      </w:r>
    </w:p>
    <w:p w:rsidR="00897855" w:rsidRPr="00514FDD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6.10. </w:t>
      </w:r>
      <w:r w:rsidRPr="001A3AE1">
        <w:rPr>
          <w:rFonts w:ascii="Times New Roman" w:hAnsi="Times New Roman"/>
          <w:sz w:val="24"/>
          <w:szCs w:val="24"/>
        </w:rPr>
        <w:t>Участник конкурса вправе подать только одно предложение.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A3AE1">
        <w:rPr>
          <w:rFonts w:ascii="Times New Roman" w:hAnsi="Times New Roman"/>
          <w:b/>
          <w:sz w:val="24"/>
          <w:szCs w:val="24"/>
        </w:rPr>
        <w:t>. Срок действия и валюта конкурсного предложения, предполагаемый срок оказания услуг и условия выполнения работ.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97855">
        <w:rPr>
          <w:rFonts w:ascii="Times New Roman" w:hAnsi="Times New Roman"/>
          <w:sz w:val="24"/>
          <w:szCs w:val="24"/>
        </w:rPr>
        <w:t>7.1. Срок действия конкурсного предложения участников должен составлять не менее срока со дня окончания срока подачи предложений, указанного в ИТК.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.2. Все расценки и цены указываются в </w:t>
      </w:r>
      <w:r>
        <w:rPr>
          <w:rFonts w:ascii="Times New Roman" w:hAnsi="Times New Roman"/>
          <w:sz w:val="24"/>
          <w:szCs w:val="24"/>
        </w:rPr>
        <w:t>национальной валюте Республики Узбекистан-</w:t>
      </w:r>
      <w:proofErr w:type="spellStart"/>
      <w:r w:rsidRPr="001A3AE1">
        <w:rPr>
          <w:rFonts w:ascii="Times New Roman" w:hAnsi="Times New Roman"/>
          <w:sz w:val="24"/>
          <w:szCs w:val="24"/>
        </w:rPr>
        <w:t>сум</w:t>
      </w:r>
      <w:proofErr w:type="spellEnd"/>
      <w:r w:rsidRPr="001A3AE1">
        <w:rPr>
          <w:rFonts w:ascii="Times New Roman" w:hAnsi="Times New Roman"/>
          <w:sz w:val="24"/>
          <w:szCs w:val="24"/>
        </w:rPr>
        <w:t>.</w:t>
      </w:r>
    </w:p>
    <w:p w:rsidR="001F2ABA" w:rsidRDefault="001F2ABA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Pr="001A3AE1">
        <w:rPr>
          <w:rFonts w:ascii="Times New Roman" w:hAnsi="Times New Roman"/>
          <w:sz w:val="24"/>
          <w:szCs w:val="24"/>
        </w:rPr>
        <w:t>должны быть оказаны не позднее срока, указанного в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.4. Участник не вправе указывать иные условия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1A3AE1">
        <w:rPr>
          <w:rFonts w:ascii="Times New Roman" w:hAnsi="Times New Roman"/>
          <w:sz w:val="24"/>
          <w:szCs w:val="24"/>
        </w:rPr>
        <w:t>, не предусмотренные условиями конкурса.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A3AE1">
        <w:rPr>
          <w:rFonts w:ascii="Times New Roman" w:hAnsi="Times New Roman"/>
          <w:b/>
          <w:sz w:val="24"/>
          <w:szCs w:val="24"/>
        </w:rPr>
        <w:t>. Внесение изменений в конкурсную документацию.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.1. Заказчик вправе принять обоснованное решение о внесении изменений в конкурсную документацию не позднее, чем за </w:t>
      </w:r>
      <w:r>
        <w:rPr>
          <w:rFonts w:ascii="Times New Roman" w:hAnsi="Times New Roman"/>
          <w:sz w:val="24"/>
          <w:szCs w:val="24"/>
        </w:rPr>
        <w:t>3 (</w:t>
      </w:r>
      <w:r w:rsidRPr="001A3AE1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>) рабочих</w:t>
      </w:r>
      <w:r w:rsidRPr="001A3AE1">
        <w:rPr>
          <w:rFonts w:ascii="Times New Roman" w:hAnsi="Times New Roman"/>
          <w:sz w:val="24"/>
          <w:szCs w:val="24"/>
        </w:rPr>
        <w:t xml:space="preserve"> дня до даты окончания срока подачи конкурсных предложений.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При внесении и</w:t>
      </w:r>
      <w:r w:rsidRPr="001A3AE1">
        <w:rPr>
          <w:rFonts w:ascii="Times New Roman" w:hAnsi="Times New Roman"/>
          <w:sz w:val="24"/>
          <w:szCs w:val="24"/>
        </w:rPr>
        <w:t>зменени</w:t>
      </w:r>
      <w:r>
        <w:rPr>
          <w:rFonts w:ascii="Times New Roman" w:hAnsi="Times New Roman"/>
          <w:sz w:val="24"/>
          <w:szCs w:val="24"/>
        </w:rPr>
        <w:t>й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конкурсную документацию, </w:t>
      </w:r>
      <w:r w:rsidRPr="001A3AE1">
        <w:rPr>
          <w:rFonts w:ascii="Times New Roman" w:hAnsi="Times New Roman"/>
          <w:sz w:val="24"/>
          <w:szCs w:val="24"/>
        </w:rPr>
        <w:t xml:space="preserve">срок окончания подачи конкурсных предложений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1A3AE1">
        <w:rPr>
          <w:rFonts w:ascii="Times New Roman" w:hAnsi="Times New Roman"/>
          <w:sz w:val="24"/>
          <w:szCs w:val="24"/>
        </w:rPr>
        <w:t xml:space="preserve">продлен не менее чем на </w:t>
      </w:r>
      <w:r>
        <w:rPr>
          <w:rFonts w:ascii="Times New Roman" w:hAnsi="Times New Roman"/>
          <w:sz w:val="24"/>
          <w:szCs w:val="24"/>
        </w:rPr>
        <w:t>10</w:t>
      </w:r>
      <w:r w:rsidRPr="00340AA2">
        <w:rPr>
          <w:rFonts w:ascii="Times New Roman" w:hAnsi="Times New Roman"/>
          <w:strike/>
          <w:sz w:val="24"/>
          <w:szCs w:val="24"/>
        </w:rPr>
        <w:t>-ть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не более чем 15</w:t>
      </w:r>
      <w:r w:rsidRPr="00340AA2">
        <w:rPr>
          <w:rFonts w:ascii="Times New Roman" w:hAnsi="Times New Roman"/>
          <w:strike/>
          <w:sz w:val="24"/>
          <w:szCs w:val="24"/>
        </w:rPr>
        <w:t>-ть</w:t>
      </w:r>
      <w:r>
        <w:rPr>
          <w:rFonts w:ascii="Times New Roman" w:hAnsi="Times New Roman"/>
          <w:sz w:val="24"/>
          <w:szCs w:val="24"/>
        </w:rPr>
        <w:t xml:space="preserve"> календарных дней</w:t>
      </w:r>
      <w:r w:rsidRPr="001A3AE1">
        <w:rPr>
          <w:rFonts w:ascii="Times New Roman" w:hAnsi="Times New Roman"/>
          <w:sz w:val="24"/>
          <w:szCs w:val="24"/>
        </w:rPr>
        <w:t>. Одновременно с этим вносятся изменения в объявление о проведении конкурса, если была изменена информация, указанная в объявлении.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AD1">
        <w:rPr>
          <w:rFonts w:ascii="Times New Roman" w:hAnsi="Times New Roman"/>
          <w:sz w:val="24"/>
          <w:szCs w:val="24"/>
        </w:rPr>
        <w:t xml:space="preserve">.3. </w:t>
      </w:r>
      <w:r w:rsidRPr="00460AD1">
        <w:rPr>
          <w:rFonts w:ascii="Times New Roman" w:hAnsi="Times New Roman"/>
          <w:bCs/>
          <w:sz w:val="24"/>
          <w:szCs w:val="24"/>
        </w:rPr>
        <w:t xml:space="preserve">После </w:t>
      </w:r>
      <w:r>
        <w:rPr>
          <w:rFonts w:ascii="Times New Roman" w:hAnsi="Times New Roman"/>
          <w:bCs/>
          <w:sz w:val="24"/>
          <w:szCs w:val="24"/>
        </w:rPr>
        <w:t>истечения</w:t>
      </w:r>
      <w:r w:rsidRPr="00460AD1">
        <w:rPr>
          <w:rFonts w:ascii="Times New Roman" w:hAnsi="Times New Roman"/>
          <w:bCs/>
          <w:sz w:val="24"/>
          <w:szCs w:val="24"/>
        </w:rPr>
        <w:t xml:space="preserve"> срока подачи конкурсных предложений внесение изменений в условия конкурса не допускается.</w:t>
      </w: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.4. </w:t>
      </w:r>
      <w:r w:rsidRPr="001A3AE1">
        <w:rPr>
          <w:rFonts w:ascii="Times New Roman" w:hAnsi="Times New Roman"/>
          <w:bCs/>
          <w:sz w:val="24"/>
          <w:szCs w:val="24"/>
        </w:rPr>
        <w:t>Все изменения</w:t>
      </w:r>
      <w:r>
        <w:rPr>
          <w:rFonts w:ascii="Times New Roman" w:hAnsi="Times New Roman"/>
          <w:bCs/>
          <w:sz w:val="24"/>
          <w:szCs w:val="24"/>
        </w:rPr>
        <w:t>, внесенные</w:t>
      </w:r>
      <w:r w:rsidRPr="001A3AE1">
        <w:rPr>
          <w:rFonts w:ascii="Times New Roman" w:hAnsi="Times New Roman"/>
          <w:bCs/>
          <w:sz w:val="24"/>
          <w:szCs w:val="24"/>
        </w:rPr>
        <w:t xml:space="preserve"> в конкурсную документацию</w:t>
      </w:r>
      <w:r>
        <w:rPr>
          <w:rFonts w:ascii="Times New Roman" w:hAnsi="Times New Roman"/>
          <w:bCs/>
          <w:sz w:val="24"/>
          <w:szCs w:val="24"/>
        </w:rPr>
        <w:t>,</w:t>
      </w:r>
      <w:r w:rsidRPr="001A3AE1">
        <w:rPr>
          <w:rFonts w:ascii="Times New Roman" w:hAnsi="Times New Roman"/>
          <w:bCs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размещаются </w:t>
      </w:r>
      <w:r>
        <w:rPr>
          <w:rFonts w:ascii="Times New Roman" w:hAnsi="Times New Roman"/>
          <w:sz w:val="24"/>
          <w:szCs w:val="24"/>
        </w:rPr>
        <w:t>з</w:t>
      </w:r>
      <w:r w:rsidRPr="001A3AE1">
        <w:rPr>
          <w:rFonts w:ascii="Times New Roman" w:hAnsi="Times New Roman"/>
          <w:sz w:val="24"/>
          <w:szCs w:val="24"/>
        </w:rPr>
        <w:t>аказчиком на специальном информационном портале</w:t>
      </w:r>
      <w:r w:rsidRPr="001A3AE1">
        <w:rPr>
          <w:rFonts w:ascii="Times New Roman" w:hAnsi="Times New Roman"/>
          <w:bCs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не позднее, чем за три дня до даты окончания</w:t>
      </w:r>
      <w:r>
        <w:rPr>
          <w:rFonts w:ascii="Times New Roman" w:hAnsi="Times New Roman"/>
          <w:sz w:val="24"/>
          <w:szCs w:val="24"/>
        </w:rPr>
        <w:t xml:space="preserve"> первоначального</w:t>
      </w:r>
      <w:r w:rsidRPr="001A3AE1">
        <w:rPr>
          <w:rFonts w:ascii="Times New Roman" w:hAnsi="Times New Roman"/>
          <w:sz w:val="24"/>
          <w:szCs w:val="24"/>
        </w:rPr>
        <w:t xml:space="preserve"> срока подачи конкурсных предложений</w:t>
      </w:r>
      <w:r w:rsidRPr="001A3AE1">
        <w:rPr>
          <w:rFonts w:ascii="Times New Roman" w:hAnsi="Times New Roman"/>
          <w:bCs/>
          <w:sz w:val="24"/>
          <w:szCs w:val="24"/>
        </w:rPr>
        <w:t xml:space="preserve"> (допускается </w:t>
      </w:r>
      <w:r w:rsidRPr="001A3AE1">
        <w:rPr>
          <w:rFonts w:ascii="Times New Roman" w:hAnsi="Times New Roman"/>
          <w:sz w:val="24"/>
          <w:szCs w:val="24"/>
        </w:rPr>
        <w:t>высылка их по почте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1A3AE1">
        <w:rPr>
          <w:rFonts w:ascii="Times New Roman" w:hAnsi="Times New Roman"/>
          <w:sz w:val="24"/>
          <w:szCs w:val="24"/>
        </w:rPr>
        <w:t xml:space="preserve"> электронной почте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или по факсу всем участникам, получившим конкурсную документацию)</w:t>
      </w:r>
      <w:r w:rsidRPr="001A3AE1">
        <w:rPr>
          <w:rFonts w:ascii="Times New Roman" w:hAnsi="Times New Roman"/>
          <w:bCs/>
          <w:sz w:val="24"/>
          <w:szCs w:val="24"/>
        </w:rPr>
        <w:t>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.5. </w:t>
      </w:r>
      <w:r w:rsidRPr="001A3AE1">
        <w:rPr>
          <w:rFonts w:ascii="Times New Roman" w:hAnsi="Times New Roman"/>
          <w:bCs/>
          <w:sz w:val="24"/>
          <w:szCs w:val="24"/>
        </w:rPr>
        <w:t>Все изменения считаются неотъемлемой частью конкурсной документации.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A3AE1">
        <w:rPr>
          <w:rFonts w:ascii="Times New Roman" w:hAnsi="Times New Roman"/>
          <w:b/>
          <w:sz w:val="24"/>
          <w:szCs w:val="24"/>
        </w:rPr>
        <w:t xml:space="preserve">. Разъяснения и уточнения участникам, </w:t>
      </w:r>
      <w:r w:rsidRPr="00A861E7">
        <w:rPr>
          <w:rFonts w:ascii="Times New Roman" w:hAnsi="Times New Roman"/>
          <w:b/>
          <w:sz w:val="24"/>
          <w:szCs w:val="24"/>
        </w:rPr>
        <w:t>внесение дополнений и/или отзыв.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 До окончания срока подачи конкурсных предложений, участник по собственной инициативе вправе внести изменения или представить дополнения в свое ранее представленное конкурсное предложение на участие в конкурсе.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 xml:space="preserve">. В случае внесения изменений или дополнений в свое ранее представленное конкурсное предложение, участник должен до окончания срока подачи конкурсных предложений представить изменения или дополнения в запечатанных и замаркированных конвертах в соответствии с требованиями главы </w:t>
      </w: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 xml:space="preserve"> с пометкой «изменения» или «дополнения». 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 xml:space="preserve">. Конверты с пометкой «изменения» или «дополнения» вскрываются и рассматриваются вместе с ранее поданными конвертами. При оценке конкурсных предложений принимается во внимание конкурсное предложение с учетом изменений или дополнений. 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>. Изменения или дополнения, внесенные в конкурсное предложение после завершения срока подачи конкурсных предложений, не принимаются и не рассматриваются.</w:t>
      </w:r>
    </w:p>
    <w:p w:rsidR="00897855" w:rsidRPr="00BE754F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1A3AE1">
        <w:rPr>
          <w:rFonts w:ascii="Times New Roman" w:hAnsi="Times New Roman"/>
          <w:b/>
          <w:sz w:val="24"/>
          <w:szCs w:val="24"/>
        </w:rPr>
        <w:t>. Вскрытие конвертов, рассмотрение и оценка предложений участников конкурса.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.1. Вскрытие конвертов, рассмотрение и оценка предложений производится, если поступили не менее двух предложений от участников конкурса.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.2. Вскрытие конвертов, рассмотрение и оценка предложений будет проводиться по адресу и времени, указанному в ИТ</w:t>
      </w:r>
      <w:r>
        <w:rPr>
          <w:rFonts w:ascii="Times New Roman" w:hAnsi="Times New Roman"/>
          <w:sz w:val="24"/>
          <w:szCs w:val="24"/>
        </w:rPr>
        <w:t>К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.3. Вскрытие конвертов осуществляется в присутствии представителей участников, изъявивших желание присутствовать. При этом отсутствие представителей участников не является основанием для отказа от вскрытия конвертов. Отсутствующие участники после заседания письменно уведомляются заказчиком в установленном порядке.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340AA2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.4. Присутствующие представители участников должны при себе иметь документы, удостоверяющие личность, а также доверенность участника конкурса (оригинал), дающие право представлять свое конкурсное предложение</w:t>
      </w:r>
      <w:proofErr w:type="gramStart"/>
      <w:r w:rsidRPr="001A3AE1">
        <w:rPr>
          <w:rFonts w:ascii="Times New Roman" w:hAnsi="Times New Roman"/>
          <w:sz w:val="24"/>
          <w:szCs w:val="24"/>
          <w:vertAlign w:val="superscript"/>
        </w:rPr>
        <w:t>6</w:t>
      </w:r>
      <w:proofErr w:type="gramEnd"/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340AA2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FE761F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i/>
          <w:sz w:val="20"/>
          <w:szCs w:val="20"/>
        </w:rPr>
      </w:pPr>
      <w:r w:rsidRPr="001A3AE1">
        <w:rPr>
          <w:rFonts w:ascii="Times New Roman" w:hAnsi="Times New Roman"/>
          <w:i/>
          <w:sz w:val="24"/>
          <w:szCs w:val="24"/>
          <w:vertAlign w:val="superscript"/>
        </w:rPr>
        <w:t>6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FE761F">
        <w:rPr>
          <w:rFonts w:ascii="Times New Roman" w:hAnsi="Times New Roman"/>
          <w:i/>
          <w:sz w:val="20"/>
          <w:szCs w:val="20"/>
        </w:rPr>
        <w:t>Лица, не имеющие при себе удостоверяющих личность документов и доверенности на представление конкурсных предложений, не вправе присутствовать при вскрытии конвертов участников конкурса.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i/>
          <w:sz w:val="24"/>
          <w:szCs w:val="24"/>
        </w:rPr>
      </w:pP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.5. Перед вскрытием осматриваются конверты всех участников на предмет их соответствия требованиям по упаковке и маркировке конвертов. </w:t>
      </w:r>
    </w:p>
    <w:p w:rsidR="00897855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 xml:space="preserve">Процедура вскрытия конвертов проводится </w:t>
      </w:r>
      <w:r w:rsidRPr="001A3AE1">
        <w:rPr>
          <w:rFonts w:ascii="Times New Roman" w:hAnsi="Times New Roman"/>
          <w:sz w:val="24"/>
          <w:szCs w:val="24"/>
        </w:rPr>
        <w:t>в присутствии членов закупочной комиссии и представителей участников, изъявивших желание присутствовать</w:t>
      </w:r>
      <w:r>
        <w:rPr>
          <w:rFonts w:ascii="Times New Roman" w:hAnsi="Times New Roman"/>
          <w:sz w:val="24"/>
          <w:szCs w:val="24"/>
        </w:rPr>
        <w:t>.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</w:t>
      </w:r>
      <w:r w:rsidRPr="001A3AE1">
        <w:rPr>
          <w:rFonts w:ascii="Times New Roman" w:hAnsi="Times New Roman"/>
          <w:sz w:val="24"/>
          <w:szCs w:val="24"/>
        </w:rPr>
        <w:t>зачитывает</w:t>
      </w:r>
      <w:r>
        <w:rPr>
          <w:rFonts w:ascii="Times New Roman" w:hAnsi="Times New Roman"/>
          <w:sz w:val="24"/>
          <w:szCs w:val="24"/>
        </w:rPr>
        <w:t>ся</w:t>
      </w:r>
      <w:r w:rsidRPr="001A3AE1">
        <w:rPr>
          <w:rFonts w:ascii="Times New Roman" w:hAnsi="Times New Roman"/>
          <w:sz w:val="24"/>
          <w:szCs w:val="24"/>
        </w:rPr>
        <w:t xml:space="preserve"> наименование участника конкурса, содержимое квалификационных документов, стоимость конкурсного предложения, сроки выполнения работ. Отсутствие представителей участников конкурса не может быть основанием для отказа или задержки вскрытия конвертов с конкурсными предложениями.</w:t>
      </w:r>
    </w:p>
    <w:p w:rsidR="00897855" w:rsidRPr="001A3AE1" w:rsidRDefault="00897855" w:rsidP="00897855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 xml:space="preserve">Вскрывается конверт, в котором одновременно находятся документы с технической частью и ценовой частью предложения участника. </w:t>
      </w:r>
      <w:r w:rsidRPr="001A3AE1">
        <w:rPr>
          <w:rFonts w:ascii="Times New Roman" w:hAnsi="Times New Roman"/>
          <w:sz w:val="24"/>
          <w:szCs w:val="24"/>
        </w:rPr>
        <w:t>Изучение предложений участников конкурса,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обсуждение и оценка проводятся в отсутствие представителей участников конкурса.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.8. Закупочная комиссия изучает все документы участников конкурса. Для детального рассмотрения и оценки полного пакета документов участников конкурса закупочная комиссия вправе создать оценочную группу из числа членов закупочной комиссии и/или привлечь независимых экспертов. При этом оценочной группе или независимым экспертам ставятся конкретные зада</w:t>
      </w:r>
      <w:r>
        <w:rPr>
          <w:rFonts w:ascii="Times New Roman" w:hAnsi="Times New Roman"/>
          <w:sz w:val="24"/>
          <w:szCs w:val="24"/>
        </w:rPr>
        <w:t>ния,</w:t>
      </w:r>
      <w:r w:rsidRPr="001A3AE1">
        <w:rPr>
          <w:rFonts w:ascii="Times New Roman" w:hAnsi="Times New Roman"/>
          <w:sz w:val="24"/>
          <w:szCs w:val="24"/>
        </w:rPr>
        <w:t xml:space="preserve"> и назначается срок для их исполнения.</w:t>
      </w:r>
    </w:p>
    <w:p w:rsidR="00897855" w:rsidRPr="0023200B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.9. Оценочная группа и/или независимые эксперты в срок, определенный закупочной комиссией, в соответствии с заданием закупочной комиссии должны изучить документы и представить</w:t>
      </w:r>
      <w:r>
        <w:rPr>
          <w:rFonts w:ascii="Times New Roman" w:hAnsi="Times New Roman"/>
          <w:sz w:val="24"/>
          <w:szCs w:val="24"/>
        </w:rPr>
        <w:t xml:space="preserve"> закупочной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комиссии </w:t>
      </w:r>
      <w:r w:rsidRPr="001A3AE1">
        <w:rPr>
          <w:rFonts w:ascii="Times New Roman" w:hAnsi="Times New Roman"/>
          <w:sz w:val="24"/>
          <w:szCs w:val="24"/>
        </w:rPr>
        <w:t>соответствующий отчет или заключение.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.10. В целях правильного изучения предложения, его оценки и сравнения с другими предложениями, закупочная комиссия и/или оценочная группа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Pr="001A3AE1">
        <w:rPr>
          <w:rFonts w:ascii="Times New Roman" w:hAnsi="Times New Roman"/>
          <w:sz w:val="24"/>
          <w:szCs w:val="24"/>
        </w:rPr>
        <w:t xml:space="preserve">запросить от участника дополнительные пояснения по его предложению. В процессе разъяснения не допускаются какие-либо изменения по сути предложения, а также технической и ценовой части, за исключением случаев, приведенных </w:t>
      </w:r>
      <w:proofErr w:type="gramStart"/>
      <w:r w:rsidRPr="001A3AE1">
        <w:rPr>
          <w:rFonts w:ascii="Times New Roman" w:hAnsi="Times New Roman"/>
          <w:sz w:val="24"/>
          <w:szCs w:val="24"/>
        </w:rPr>
        <w:t>в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настоящей ИУК.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.11. Закупочная комиссия примет во внимание финансовые, технические и производственные возможности, а также репутацию и опыт участника конкурса. </w:t>
      </w: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10.12. </w:t>
      </w:r>
      <w:r w:rsidRPr="001A3AE1">
        <w:rPr>
          <w:rFonts w:ascii="Times New Roman" w:hAnsi="Times New Roman"/>
          <w:sz w:val="24"/>
          <w:szCs w:val="24"/>
        </w:rPr>
        <w:t>Решение закупочной комиссии будет основано на изучении данных участника, представленных им, а также другой подобной информации, которая будет сочтена необходимой и относящейся к предмету конкурса.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.13. Предложение, определенное как существенно не отвечающее требованиям конкурсной документации, будет отклонено и не может быть откорректировано.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.14. Закупочная комиссия вправе не принимать во внимание несущественные недочеты и неточности в конкурсных предложениях, если они не влияют на рейтинг других участников конкурса.</w:t>
      </w: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.15. В соответствии с требованиями конкурсной документации оценка предложений и определение победителя конкурса производятся на основании:</w:t>
      </w: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- критери</w:t>
      </w:r>
      <w:r>
        <w:rPr>
          <w:rFonts w:ascii="Times New Roman" w:hAnsi="Times New Roman"/>
          <w:sz w:val="24"/>
          <w:szCs w:val="24"/>
        </w:rPr>
        <w:t>й оценок</w:t>
      </w:r>
      <w:r w:rsidRPr="001A3AE1">
        <w:rPr>
          <w:rFonts w:ascii="Times New Roman" w:hAnsi="Times New Roman"/>
          <w:sz w:val="24"/>
          <w:szCs w:val="24"/>
        </w:rPr>
        <w:t>, изложенных в конкурсной документации;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- соответствия предложенных цен </w:t>
      </w:r>
      <w:r>
        <w:rPr>
          <w:rFonts w:ascii="Times New Roman" w:hAnsi="Times New Roman"/>
          <w:sz w:val="24"/>
          <w:szCs w:val="24"/>
        </w:rPr>
        <w:t xml:space="preserve">участника к предельной </w:t>
      </w:r>
      <w:r w:rsidRPr="001A3AE1">
        <w:rPr>
          <w:rFonts w:ascii="Times New Roman" w:hAnsi="Times New Roman"/>
          <w:sz w:val="24"/>
          <w:szCs w:val="24"/>
        </w:rPr>
        <w:t xml:space="preserve">стоимости </w:t>
      </w:r>
      <w:r>
        <w:rPr>
          <w:rFonts w:ascii="Times New Roman" w:hAnsi="Times New Roman"/>
          <w:sz w:val="24"/>
          <w:szCs w:val="24"/>
        </w:rPr>
        <w:t xml:space="preserve">заказчика по </w:t>
      </w:r>
      <w:r w:rsidRPr="001A3AE1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>у</w:t>
      </w:r>
      <w:r w:rsidRPr="001A3AE1">
        <w:rPr>
          <w:rFonts w:ascii="Times New Roman" w:hAnsi="Times New Roman"/>
          <w:sz w:val="24"/>
          <w:szCs w:val="24"/>
        </w:rPr>
        <w:t xml:space="preserve"> конкурса.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.16. Закупочная комиссия не обязана принимать самое низкое </w:t>
      </w:r>
      <w:r>
        <w:rPr>
          <w:rFonts w:ascii="Times New Roman" w:hAnsi="Times New Roman"/>
          <w:sz w:val="24"/>
          <w:szCs w:val="24"/>
        </w:rPr>
        <w:t xml:space="preserve">или самое высокое </w:t>
      </w:r>
      <w:r w:rsidRPr="001A3AE1">
        <w:rPr>
          <w:rFonts w:ascii="Times New Roman" w:hAnsi="Times New Roman"/>
          <w:sz w:val="24"/>
          <w:szCs w:val="24"/>
        </w:rPr>
        <w:t>по цене предложение, но обязана обосновать свой выбор.</w:t>
      </w:r>
    </w:p>
    <w:p w:rsidR="00897855" w:rsidRPr="001A3AE1" w:rsidRDefault="00897855" w:rsidP="00897855">
      <w:pPr>
        <w:tabs>
          <w:tab w:val="left" w:pos="1073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.17. Закупочная комиссия проводит обоснованную оценку конкурсных предложений и определяет победителя конкурса или вправе принять иное решение.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.18. В случае наличия расхождений между оригиналом и копией конкурсного предложения за правильные принимаются данные оригинала.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.19. Вся информация, касающаяся рассмотрения и оценки конкурсных предложений, является конфиденциальной и не подлежит разглашению.</w:t>
      </w:r>
    </w:p>
    <w:p w:rsidR="00897855" w:rsidRDefault="00897855" w:rsidP="00897855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.20. При оценке ценовой части принимаются во вним</w:t>
      </w:r>
      <w:r>
        <w:rPr>
          <w:rFonts w:ascii="Times New Roman" w:hAnsi="Times New Roman"/>
          <w:sz w:val="24"/>
          <w:szCs w:val="24"/>
        </w:rPr>
        <w:t xml:space="preserve">ание стоимость участника по предмету закупки, </w:t>
      </w:r>
      <w:r w:rsidRPr="001A3AE1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 оказания аудиторских услуг, опыт работы на рынке аудиторских услуг.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. Предложения, превышающие предельную стоимость, указанную в ценовой части конкурсной документации, будут отклонены. Остальные ценовые предложения будут </w:t>
      </w:r>
      <w:r>
        <w:rPr>
          <w:rFonts w:ascii="Times New Roman" w:hAnsi="Times New Roman"/>
          <w:sz w:val="24"/>
          <w:szCs w:val="24"/>
        </w:rPr>
        <w:t>изучаться,</w:t>
      </w:r>
      <w:r w:rsidRPr="001A3AE1">
        <w:rPr>
          <w:rFonts w:ascii="Times New Roman" w:hAnsi="Times New Roman"/>
          <w:sz w:val="24"/>
          <w:szCs w:val="24"/>
        </w:rPr>
        <w:t xml:space="preserve"> и оцениваться на предмет их полноты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A3AE1">
        <w:rPr>
          <w:rFonts w:ascii="Times New Roman" w:hAnsi="Times New Roman"/>
          <w:sz w:val="24"/>
          <w:szCs w:val="24"/>
        </w:rPr>
        <w:t xml:space="preserve"> соответствия требованиям заказчика.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>. Победителем признается участник конкурса, предложивший лучшие условия исполнения договора на основе критери</w:t>
      </w:r>
      <w:r>
        <w:rPr>
          <w:rFonts w:ascii="Times New Roman" w:hAnsi="Times New Roman"/>
          <w:sz w:val="24"/>
          <w:szCs w:val="24"/>
        </w:rPr>
        <w:t>ев оценок</w:t>
      </w:r>
      <w:r w:rsidRPr="001A3AE1">
        <w:rPr>
          <w:rFonts w:ascii="Times New Roman" w:hAnsi="Times New Roman"/>
          <w:sz w:val="24"/>
          <w:szCs w:val="24"/>
        </w:rPr>
        <w:t xml:space="preserve"> и требований, указанных в конкурсной документации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A3AE1">
        <w:rPr>
          <w:rFonts w:ascii="Times New Roman" w:hAnsi="Times New Roman"/>
          <w:sz w:val="24"/>
          <w:szCs w:val="24"/>
        </w:rPr>
        <w:t>предложении</w:t>
      </w:r>
      <w:r>
        <w:rPr>
          <w:rFonts w:ascii="Times New Roman" w:hAnsi="Times New Roman"/>
          <w:sz w:val="24"/>
          <w:szCs w:val="24"/>
        </w:rPr>
        <w:t xml:space="preserve"> участника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1A3AE1">
        <w:rPr>
          <w:rFonts w:ascii="Times New Roman" w:hAnsi="Times New Roman"/>
          <w:b/>
          <w:sz w:val="24"/>
          <w:szCs w:val="24"/>
        </w:rPr>
        <w:t>. Заключение договора.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.1. Участник конкурса, объявленный по решению закупочной комиссии победителем конкурса, получит от заказчика соответствующее письменное извещение.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.2. Договор между заказчиком и победителем конкурса заключается на условиях, предусмотренных настоящей конкурсной документацией.</w:t>
      </w:r>
    </w:p>
    <w:p w:rsidR="00897855" w:rsidRPr="00340AA2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.3. Победитель конкурса должен подписать и оформить договор в двух экземплярах и вернуть его заказчику в течение 3-х календарных дней после получения уведомления. В случае, определения победителем конкурса иностранного юридического лица, договор заключается по согласованию сторон в </w:t>
      </w:r>
      <w:r>
        <w:rPr>
          <w:rFonts w:ascii="Times New Roman" w:hAnsi="Times New Roman"/>
          <w:sz w:val="24"/>
          <w:szCs w:val="24"/>
        </w:rPr>
        <w:t xml:space="preserve">национальной валюте Республики Узбекистан - </w:t>
      </w:r>
      <w:proofErr w:type="spellStart"/>
      <w:r w:rsidRPr="001A3AE1">
        <w:rPr>
          <w:rFonts w:ascii="Times New Roman" w:hAnsi="Times New Roman"/>
          <w:sz w:val="24"/>
          <w:szCs w:val="24"/>
        </w:rPr>
        <w:t>сум</w:t>
      </w:r>
      <w:proofErr w:type="spellEnd"/>
      <w:r w:rsidRPr="001A3AE1">
        <w:rPr>
          <w:rFonts w:ascii="Times New Roman" w:hAnsi="Times New Roman"/>
          <w:sz w:val="24"/>
          <w:szCs w:val="24"/>
        </w:rPr>
        <w:t xml:space="preserve">. </w:t>
      </w:r>
    </w:p>
    <w:p w:rsidR="001F2ABA" w:rsidRDefault="001F2ABA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.4. Проект договора является предварительны</w:t>
      </w:r>
      <w:r>
        <w:rPr>
          <w:rFonts w:ascii="Times New Roman" w:hAnsi="Times New Roman"/>
          <w:sz w:val="24"/>
          <w:szCs w:val="24"/>
        </w:rPr>
        <w:t>м</w:t>
      </w:r>
      <w:r w:rsidRPr="001A3AE1">
        <w:rPr>
          <w:rFonts w:ascii="Times New Roman" w:hAnsi="Times New Roman"/>
          <w:sz w:val="24"/>
          <w:szCs w:val="24"/>
        </w:rPr>
        <w:t>, условия могут подлежать изменению по согласованию сторон в частях, не противоречащих условиям конкурса.</w:t>
      </w: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 xml:space="preserve">. 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конкурса. </w:t>
      </w: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1A3AE1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12.1. Протокол рассмотрения и оценки конкурсных предложений подписывается членами закупочной комиссии, и выписка из него опубликовывается на специальном информационном портале в течение трех рабочих дней со дня его подписания. Вскрытые конверты с конкурсными предложениями участникам конкурса не возвращаются.</w:t>
      </w: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12.2. Конкурс может быть объявлен закупочной комиссией не состоявшимся, если:</w:t>
      </w: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lastRenderedPageBreak/>
        <w:t>а) до момента окончания срока подачи предложений не поступило ни одно конкурсное предложение;</w:t>
      </w:r>
    </w:p>
    <w:p w:rsidR="00897855" w:rsidRPr="00D204E6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б) на участие в конкурсе представлены предложения менее двух участников конкурса.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Выше это уже есть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>.3. В случае если конкурс не состоялся, заказчик имеет право провести закупочную процедуру повторно на тех же условиях и с теми же критериями и требованиями к работам. При необходимости изменения условий, критери</w:t>
      </w:r>
      <w:r>
        <w:rPr>
          <w:rFonts w:ascii="Times New Roman" w:hAnsi="Times New Roman"/>
          <w:sz w:val="24"/>
          <w:szCs w:val="24"/>
        </w:rPr>
        <w:t>ев</w:t>
      </w:r>
      <w:r w:rsidRPr="001A3AE1">
        <w:rPr>
          <w:rFonts w:ascii="Times New Roman" w:hAnsi="Times New Roman"/>
          <w:sz w:val="24"/>
          <w:szCs w:val="24"/>
        </w:rPr>
        <w:t xml:space="preserve"> оценки и требований к </w:t>
      </w:r>
      <w:r>
        <w:rPr>
          <w:rFonts w:ascii="Times New Roman" w:hAnsi="Times New Roman"/>
          <w:sz w:val="24"/>
          <w:szCs w:val="24"/>
        </w:rPr>
        <w:t>оказанию аудиторских услуг</w:t>
      </w:r>
      <w:r w:rsidRPr="001A3AE1">
        <w:rPr>
          <w:rFonts w:ascii="Times New Roman" w:hAnsi="Times New Roman"/>
          <w:sz w:val="24"/>
          <w:szCs w:val="24"/>
        </w:rPr>
        <w:t xml:space="preserve"> закупочная комиссия принимает соответствующее решение с указанием оснований заказчика.</w:t>
      </w:r>
    </w:p>
    <w:p w:rsidR="00897855" w:rsidRPr="001A3AE1" w:rsidRDefault="00897855" w:rsidP="0089785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1F2ABA" w:rsidP="001F2ABA">
      <w:pPr>
        <w:tabs>
          <w:tab w:val="left" w:pos="0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12.4. </w:t>
      </w:r>
      <w:r w:rsidR="00897855" w:rsidRPr="001A3AE1">
        <w:rPr>
          <w:rFonts w:ascii="Times New Roman" w:hAnsi="Times New Roman"/>
          <w:sz w:val="24"/>
          <w:szCs w:val="24"/>
        </w:rPr>
        <w:t>Споры, связанные с проведением конкурса, разрешаются в порядке, установленном законодательством.</w:t>
      </w:r>
    </w:p>
    <w:p w:rsidR="00897855" w:rsidRDefault="00897855" w:rsidP="00897855">
      <w:pPr>
        <w:tabs>
          <w:tab w:val="left" w:pos="924"/>
        </w:tabs>
        <w:spacing w:before="60" w:after="60"/>
        <w:ind w:left="99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3A15E1">
        <w:rPr>
          <w:rFonts w:ascii="Times New Roman" w:hAnsi="Times New Roman"/>
          <w:b/>
          <w:sz w:val="24"/>
          <w:szCs w:val="24"/>
        </w:rPr>
        <w:t>Пример упаковки предложения:</w:t>
      </w:r>
    </w:p>
    <w:p w:rsidR="00897855" w:rsidRPr="003A15E1" w:rsidRDefault="00897855" w:rsidP="00897855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5482"/>
      </w:tblGrid>
      <w:tr w:rsidR="00897855" w:rsidRPr="003A15E1" w:rsidTr="00897855">
        <w:trPr>
          <w:trHeight w:val="2025"/>
          <w:jc w:val="center"/>
        </w:trPr>
        <w:tc>
          <w:tcPr>
            <w:tcW w:w="4464" w:type="dxa"/>
          </w:tcPr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От ___________________________________</w:t>
            </w:r>
          </w:p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[наименование и почтовый адрес Участника]</w:t>
            </w:r>
          </w:p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</w:tcPr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97855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Республиканский проектный институт «УзИнжиниринг»</w:t>
            </w:r>
          </w:p>
          <w:p w:rsidR="00897855" w:rsidRPr="003A15E1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897855" w:rsidRPr="003A15E1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Проспект </w:t>
            </w:r>
            <w:proofErr w:type="spellStart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Мустакиллик</w:t>
            </w:r>
            <w:proofErr w:type="spellEnd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, 66,</w:t>
            </w:r>
          </w:p>
          <w:p w:rsidR="00897855" w:rsidRPr="003A15E1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г. Ташкент, Узбекистан, 100000</w:t>
            </w:r>
          </w:p>
          <w:p w:rsidR="00897855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897855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Закупочн</w:t>
            </w: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ой</w:t>
            </w: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  <w:p w:rsidR="00897855" w:rsidRPr="003A15E1" w:rsidRDefault="00897855" w:rsidP="00897855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A15E1" w:rsidTr="00897855">
        <w:trPr>
          <w:jc w:val="center"/>
        </w:trPr>
        <w:tc>
          <w:tcPr>
            <w:tcW w:w="9946" w:type="dxa"/>
            <w:gridSpan w:val="2"/>
          </w:tcPr>
          <w:p w:rsidR="00897855" w:rsidRDefault="00897855" w:rsidP="00897855">
            <w:pPr>
              <w:spacing w:after="0" w:line="240" w:lineRule="auto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НЕ ВСКРЫВАТЬ ДО </w:t>
            </w:r>
            <w:r w:rsidRPr="003A15E1"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17:00 (время местное) «</w:t>
            </w:r>
            <w:r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___</w:t>
            </w:r>
            <w:r w:rsidRPr="003A15E1"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________</w:t>
            </w:r>
            <w:r w:rsidRPr="003A15E1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>_</w:t>
            </w:r>
            <w:r w:rsidRPr="003A15E1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A15E1" w:rsidTr="00897855">
        <w:trPr>
          <w:trHeight w:val="616"/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897855" w:rsidRPr="00BB4DAA" w:rsidRDefault="00897855" w:rsidP="0089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У</w:t>
            </w: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частие в конкурсе по выбору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аудиторской компании для проведения обязательной ежегодной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комплексной аудиторской </w:t>
            </w:r>
            <w:r w:rsidRPr="00BB4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 финансово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-хозяйственной деятельности</w:t>
            </w:r>
            <w:r w:rsidR="001F2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РПИ «УзИнжиниринг» за 2018 г.</w:t>
            </w:r>
          </w:p>
          <w:p w:rsidR="00897855" w:rsidRPr="00BB4DAA" w:rsidRDefault="00897855" w:rsidP="00897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855" w:rsidRPr="006903B3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897855" w:rsidRDefault="00897855" w:rsidP="00897855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Конкурс № </w:t>
            </w:r>
            <w:r w:rsidRPr="00DE58DB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06-09/18</w:t>
            </w:r>
          </w:p>
          <w:p w:rsidR="00897855" w:rsidRDefault="00897855" w:rsidP="00897855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  <w:p w:rsidR="00897855" w:rsidRPr="003A15E1" w:rsidRDefault="00897855" w:rsidP="00897855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97855" w:rsidRPr="003A15E1" w:rsidTr="00897855">
        <w:trPr>
          <w:trHeight w:val="137"/>
          <w:jc w:val="center"/>
        </w:trPr>
        <w:tc>
          <w:tcPr>
            <w:tcW w:w="9946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A15E1" w:rsidTr="00897855">
        <w:trPr>
          <w:trHeight w:val="384"/>
          <w:jc w:val="center"/>
        </w:trPr>
        <w:tc>
          <w:tcPr>
            <w:tcW w:w="9946" w:type="dxa"/>
            <w:gridSpan w:val="2"/>
            <w:tcBorders>
              <w:top w:val="nil"/>
            </w:tcBorders>
          </w:tcPr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Предложение поступило: дата «____» __________ 201__ г.</w:t>
            </w:r>
          </w:p>
        </w:tc>
      </w:tr>
      <w:tr w:rsidR="00897855" w:rsidRPr="003A15E1" w:rsidTr="00897855">
        <w:trPr>
          <w:jc w:val="center"/>
        </w:trPr>
        <w:tc>
          <w:tcPr>
            <w:tcW w:w="9946" w:type="dxa"/>
            <w:gridSpan w:val="2"/>
          </w:tcPr>
          <w:p w:rsidR="00897855" w:rsidRPr="003A15E1" w:rsidRDefault="00897855" w:rsidP="00897855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Время ______ час</w:t>
            </w:r>
            <w:proofErr w:type="gramStart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_____ </w:t>
            </w:r>
            <w:proofErr w:type="gramStart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ин. </w:t>
            </w:r>
          </w:p>
        </w:tc>
      </w:tr>
    </w:tbl>
    <w:p w:rsidR="00897855" w:rsidRDefault="00897855" w:rsidP="00897855">
      <w:pPr>
        <w:spacing w:after="0" w:line="259" w:lineRule="auto"/>
        <w:ind w:left="426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</w:p>
    <w:p w:rsidR="00897855" w:rsidRDefault="00897855" w:rsidP="00897855">
      <w:pPr>
        <w:spacing w:after="0" w:line="259" w:lineRule="auto"/>
        <w:ind w:left="426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</w:p>
    <w:p w:rsidR="00897855" w:rsidRPr="003A15E1" w:rsidRDefault="00897855" w:rsidP="00897855">
      <w:pPr>
        <w:spacing w:after="0" w:line="259" w:lineRule="auto"/>
        <w:ind w:left="426"/>
        <w:jc w:val="both"/>
        <w:rPr>
          <w:rFonts w:ascii="Times New Roman" w:hAnsi="Times New Roman" w:cs="Calibri"/>
          <w:color w:val="000000"/>
          <w:sz w:val="24"/>
          <w:szCs w:val="24"/>
          <w:lang w:eastAsia="ru-RU"/>
        </w:rPr>
      </w:pPr>
      <w:r w:rsidRPr="003A15E1"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  <w:t xml:space="preserve">* </w:t>
      </w:r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Прием конвертов с 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>конкурсными предложениями</w:t>
      </w:r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осуществляет ответственное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>контактное лицо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заказчика - </w:t>
      </w:r>
      <w:proofErr w:type="spellStart"/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>Мухамедалиев</w:t>
      </w:r>
      <w:proofErr w:type="spellEnd"/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М.Х., тел.: +998 71 237-14-59.</w:t>
      </w:r>
    </w:p>
    <w:p w:rsidR="00897855" w:rsidRDefault="00897855" w:rsidP="00897855">
      <w:pPr>
        <w:spacing w:after="0" w:line="259" w:lineRule="auto"/>
        <w:ind w:left="426"/>
        <w:jc w:val="both"/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</w:pPr>
    </w:p>
    <w:p w:rsidR="00897855" w:rsidRPr="003A15E1" w:rsidRDefault="00897855" w:rsidP="00897855">
      <w:pPr>
        <w:spacing w:after="0" w:line="259" w:lineRule="auto"/>
        <w:ind w:left="426"/>
        <w:jc w:val="both"/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</w:pPr>
      <w:r w:rsidRPr="003A15E1"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  <w:t>При подаче конверта с предложением необходимо при себе иметь удостоверение личности.</w:t>
      </w:r>
    </w:p>
    <w:p w:rsidR="00897855" w:rsidRDefault="00897855" w:rsidP="008978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2ABA" w:rsidRDefault="001F2A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97855" w:rsidRDefault="00897855" w:rsidP="008978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7855" w:rsidRPr="001A3AE1" w:rsidRDefault="00897855" w:rsidP="00897855">
      <w:pPr>
        <w:jc w:val="center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 xml:space="preserve">ИНФОРМАЦИОННАЯ ТАБЛИЦА </w:t>
      </w:r>
      <w:r>
        <w:rPr>
          <w:rFonts w:ascii="Times New Roman" w:hAnsi="Times New Roman"/>
          <w:b/>
          <w:sz w:val="24"/>
          <w:szCs w:val="24"/>
        </w:rPr>
        <w:t>КОНКУРСА</w:t>
      </w:r>
    </w:p>
    <w:p w:rsidR="00897855" w:rsidRPr="001A3AE1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Данный раздел включает в себя специальные положения, касающиеся предмета конкурса и дополняющие информацию или требования других разделов конкурсной документации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695"/>
        <w:gridCol w:w="5387"/>
      </w:tblGrid>
      <w:tr w:rsidR="00897855" w:rsidRPr="001A3AE1" w:rsidTr="00897855">
        <w:trPr>
          <w:trHeight w:val="3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Пояснения к разделам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РПИ «УзИнжиниринг» при Кабинете Министров Республики Узбекистан</w:t>
            </w:r>
          </w:p>
        </w:tc>
      </w:tr>
      <w:tr w:rsidR="00897855" w:rsidRPr="001A3AE1" w:rsidTr="00897855">
        <w:trPr>
          <w:trHeight w:val="71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 конкурса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BB4DAA" w:rsidRDefault="00897855" w:rsidP="0089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В</w:t>
            </w:r>
            <w:r w:rsidRPr="003A15E1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ыбор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аудиторской компании для проведения</w:t>
            </w:r>
            <w:r w:rsidRPr="0084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обязательной ежегодной комплексной аудиторской проверки финансово-хозяйственной деятельности РПИ «УзИнжиниринг»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2018 г.</w:t>
            </w:r>
            <w:r w:rsidRPr="00BB4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0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разделам</w:t>
            </w:r>
            <w:r w:rsidRPr="0084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97855" w:rsidRPr="00BB4DAA" w:rsidRDefault="00897855" w:rsidP="00897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1. Аудит системных вопросов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 xml:space="preserve">2. Аудит </w:t>
            </w:r>
            <w:proofErr w:type="spellStart"/>
            <w:r w:rsidRPr="000F6B8B">
              <w:rPr>
                <w:rFonts w:ascii="Times New Roman" w:hAnsi="Times New Roman"/>
                <w:sz w:val="24"/>
                <w:szCs w:val="24"/>
              </w:rPr>
              <w:t>внеоборотных</w:t>
            </w:r>
            <w:proofErr w:type="spellEnd"/>
            <w:r w:rsidRPr="000F6B8B">
              <w:rPr>
                <w:rFonts w:ascii="Times New Roman" w:hAnsi="Times New Roman"/>
                <w:sz w:val="24"/>
                <w:szCs w:val="24"/>
              </w:rPr>
              <w:t xml:space="preserve"> активов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3. Аудит производственных запасов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4. Аудит расходов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5. Аудит учета выполненных работ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6. Аудит доходов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7. Аудит операций с денежными средствами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8. Аудит расчетов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9. Аудит правильности оплаты труда работников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10. Аудит расчетов по социальному страхованию и обеспечению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11. Аудит финансовых вложений. Анализ движения денежных средств, полученных и выданных займов/кредитов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12. Аудит, анализ и оценка финансовых результатов и использования прибыли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13. Аудит операций с собственным капиталом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14. Аудит расчетов с бюджетом и правильности ведения налогового учета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15. Аудит и анализ показателей бухгалтерской (финансовой) отчетности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16. Аудит событий, произошедших после отчетной даты и условных фактов финансовой и хозяйственной деятельности</w:t>
            </w:r>
          </w:p>
          <w:p w:rsidR="00897855" w:rsidRPr="000F6B8B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 xml:space="preserve">17. Аудит </w:t>
            </w:r>
            <w:proofErr w:type="gramStart"/>
            <w:r w:rsidRPr="000F6B8B">
              <w:rPr>
                <w:rFonts w:ascii="Times New Roman" w:hAnsi="Times New Roman"/>
                <w:sz w:val="24"/>
                <w:szCs w:val="24"/>
              </w:rPr>
              <w:t>соблюдения принципа непрерывности деятельности организаций</w:t>
            </w:r>
            <w:proofErr w:type="gramEnd"/>
          </w:p>
          <w:p w:rsidR="00897855" w:rsidRDefault="00897855" w:rsidP="0089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8B">
              <w:rPr>
                <w:rFonts w:ascii="Times New Roman" w:hAnsi="Times New Roman"/>
                <w:sz w:val="24"/>
                <w:szCs w:val="24"/>
              </w:rPr>
              <w:t>18. Анализ структуры расходов</w:t>
            </w:r>
          </w:p>
          <w:p w:rsidR="00897855" w:rsidRPr="00BB4DAA" w:rsidRDefault="00897855" w:rsidP="00897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855" w:rsidRDefault="00D204E6" w:rsidP="0089785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проверки: </w:t>
            </w:r>
            <w:r w:rsidR="0089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год.</w:t>
            </w:r>
          </w:p>
          <w:p w:rsidR="00897855" w:rsidRPr="00BE754F" w:rsidRDefault="00897855" w:rsidP="0089785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Номер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06-09/18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Вид проведения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открытый</w:t>
            </w:r>
          </w:p>
        </w:tc>
      </w:tr>
      <w:tr w:rsidR="00897855" w:rsidRPr="001A3AE1" w:rsidTr="00897855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, 66</w:t>
            </w:r>
          </w:p>
        </w:tc>
      </w:tr>
      <w:tr w:rsidR="00897855" w:rsidRPr="001A3AE1" w:rsidTr="00897855">
        <w:trPr>
          <w:trHeight w:val="16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Место получения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, 66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Отдел подготовки и проведения тендеров. </w:t>
            </w:r>
          </w:p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Контактные связи: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reception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+998 (71)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237-11-32</w:t>
            </w: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добавочный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314); </w:t>
            </w: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+998 (71) 237 -14 –59.</w:t>
            </w: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Мухамедалиев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Мухаммад-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Файзулло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Хикматилло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угли.</w:t>
            </w:r>
          </w:p>
        </w:tc>
      </w:tr>
      <w:tr w:rsidR="00897855" w:rsidRPr="001A3AE1" w:rsidTr="00897855">
        <w:trPr>
          <w:trHeight w:val="11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Объявление на участие в конкурсе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размещается на специальном информационном портале; веб сайт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РПИ «УзИнжиниринг» при Кабинете Министров Республики Узбекистан, а также в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етях</w:t>
            </w:r>
            <w:proofErr w:type="spellEnd"/>
          </w:p>
        </w:tc>
      </w:tr>
      <w:tr w:rsidR="00897855" w:rsidRPr="001A3AE1" w:rsidTr="00897855">
        <w:trPr>
          <w:trHeight w:val="9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Для участия в конкурсе допускаются участники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аудиторские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изъявившие о своем намерении участвовать в конкурсе на предложенных условиях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Лицензируемые виды работ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BE754F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лицензии уполномоченных органов Республики Узбекистан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дающие право на ведение аудиторской деятельности, прочие лицензии 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Сроки подачи конкурсных предложений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30-ти календарных дней со дня размещения объявления о проведении конкурса на специальном информационном портале 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Сроки обращения участников за разъяснениями по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позже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-х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рабочих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до даты окончания срока подачи конкурсного предложения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Язык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трех</w:t>
            </w: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месяцев со дня окончания срока подачи предложений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855" w:rsidRPr="001A3AE1" w:rsidTr="00897855">
        <w:trPr>
          <w:trHeight w:val="12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Конверты с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предложени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ями участников принимает отдел подготовки и проведения тендеров заказчика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405853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г. Ташкент, </w:t>
            </w:r>
            <w:proofErr w:type="spellStart"/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 xml:space="preserve">, 66 (до </w:t>
            </w:r>
            <w:r w:rsidR="00405853" w:rsidRPr="00405853">
              <w:rPr>
                <w:rFonts w:ascii="Times New Roman" w:eastAsia="Times New Roman" w:hAnsi="Times New Roman"/>
                <w:sz w:val="24"/>
                <w:szCs w:val="24"/>
              </w:rPr>
              <w:t>27.11.</w:t>
            </w:r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5853" w:rsidRPr="0040585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  <w:proofErr w:type="gramEnd"/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853">
              <w:rPr>
                <w:rFonts w:ascii="Times New Roman" w:eastAsia="Times New Roman" w:hAnsi="Times New Roman"/>
                <w:sz w:val="24"/>
                <w:szCs w:val="24"/>
              </w:rPr>
              <w:t>с 10ºº утра ÷ 17 ºº вечера (кроме выходных и праздничных дней).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855" w:rsidRPr="001A3AE1" w:rsidTr="00897855">
        <w:trPr>
          <w:trHeight w:val="10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Вскрытие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конвертов с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предложени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ями участников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, рассмотрение и оценка предложений осуществля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ется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 заказчика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РПИ «УзИнжиниринг»,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, 66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Период оценки конкурсных предложений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10-ти </w:t>
            </w: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рабочих </w:t>
            </w: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дней со дня окончания срока подачи предложений</w:t>
            </w:r>
          </w:p>
        </w:tc>
      </w:tr>
      <w:tr w:rsidR="00897855" w:rsidRPr="001A3AE1" w:rsidTr="00897855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К вскрытию конкурсных предложений допускаются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Участники, предоставившие свои предложения в течение установленного срока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Предельная стоимость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, установленная заказчиком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531815" w:rsidRDefault="00405853" w:rsidP="00405853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2C7E7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785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="0089785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="0089785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НДС </w:t>
            </w:r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выполнения работ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, установленный заказчиком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r w:rsidRPr="00340AA2">
              <w:rPr>
                <w:rFonts w:ascii="Times New Roman" w:eastAsia="Times New Roman" w:hAnsi="Times New Roman"/>
                <w:sz w:val="24"/>
                <w:szCs w:val="24"/>
              </w:rPr>
              <w:t>45-ти</w:t>
            </w:r>
            <w:r w:rsidRPr="000D6B31">
              <w:rPr>
                <w:rFonts w:ascii="Times New Roman" w:eastAsia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897855" w:rsidRPr="001A3AE1" w:rsidTr="00897855">
        <w:trPr>
          <w:trHeight w:val="4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собственные средства заказчика</w:t>
            </w:r>
          </w:p>
        </w:tc>
      </w:tr>
      <w:tr w:rsidR="00897855" w:rsidRPr="001A3AE1" w:rsidTr="00897855">
        <w:trPr>
          <w:trHeight w:val="9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взаиморасчета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2C7E75" w:rsidRDefault="00897855" w:rsidP="0089785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течение 5 (пяти) календарных дней </w:t>
            </w:r>
            <w:proofErr w:type="gramStart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Договора заказчик перечисляет на расчетный счет Исполнителя аванс в размере </w:t>
            </w:r>
            <w:r w:rsidR="002C7E7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5 % от общей суммы настоящего Договора;</w:t>
            </w:r>
          </w:p>
          <w:p w:rsidR="00897855" w:rsidRPr="002C7E75" w:rsidRDefault="00897855" w:rsidP="002C7E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течение 5 (пяти) календарных дней с даты подписания акта </w:t>
            </w:r>
            <w:proofErr w:type="gramStart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оказанных</w:t>
            </w:r>
            <w:proofErr w:type="gramEnd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</w:t>
            </w:r>
            <w:r w:rsidR="002C7E7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первый этап </w:t>
            </w: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заказчик перечисляет на расчетный счет Исполнителя </w:t>
            </w:r>
            <w:r w:rsidR="002C7E7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5 % от общей суммы Договора</w:t>
            </w:r>
            <w:r w:rsidR="002C7E75"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C7E75" w:rsidRPr="002C7E75" w:rsidRDefault="002C7E75" w:rsidP="002C7E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течение 5 (пяти) календарных дней с даты подписания акта об оказанных услуг за второй этап и предоставления исполнителем аудиторского заключения заказчик перечисляет на расчетный счет Исполнителя 30 % от общей суммы Договора.</w:t>
            </w:r>
            <w:proofErr w:type="gramEnd"/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Валюта договора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897855" w:rsidRPr="001A3AE1" w:rsidTr="008978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Язык договора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55" w:rsidRPr="008E5EE6" w:rsidRDefault="00897855" w:rsidP="0089785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F2ABA" w:rsidRDefault="001F2ABA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A95F83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95F83">
        <w:rPr>
          <w:rFonts w:ascii="Times New Roman" w:eastAsia="Times New Roman" w:hAnsi="Times New Roman"/>
          <w:sz w:val="28"/>
          <w:szCs w:val="28"/>
        </w:rPr>
        <w:t>РАЗДЕЛ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95F83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A95F83">
        <w:rPr>
          <w:rFonts w:ascii="Times New Roman" w:eastAsia="Times New Roman" w:hAnsi="Times New Roman"/>
          <w:sz w:val="28"/>
          <w:szCs w:val="28"/>
        </w:rPr>
        <w:t>.</w:t>
      </w:r>
    </w:p>
    <w:p w:rsidR="00897855" w:rsidRPr="00A95F83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E12F5E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95F83">
        <w:rPr>
          <w:rFonts w:ascii="Times New Roman" w:eastAsia="Times New Roman" w:hAnsi="Times New Roman"/>
          <w:sz w:val="28"/>
          <w:szCs w:val="28"/>
        </w:rPr>
        <w:t>ТЕХНИЧЕСКАЯ ЧАСТЬ</w:t>
      </w: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1F2ABA" w:rsidRDefault="001F2ABA">
      <w:pPr>
        <w:spacing w:after="0" w:line="0" w:lineRule="atLeast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br w:type="page"/>
      </w:r>
    </w:p>
    <w:p w:rsidR="00897855" w:rsidRDefault="00897855" w:rsidP="00897855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Default="00897855" w:rsidP="00897855">
      <w:pPr>
        <w:spacing w:after="12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ab/>
      </w:r>
      <w:r w:rsidRPr="00E12F5E">
        <w:rPr>
          <w:rFonts w:ascii="Times New Roman" w:hAnsi="Times New Roman"/>
          <w:snapToGrid w:val="0"/>
          <w:sz w:val="24"/>
          <w:szCs w:val="24"/>
        </w:rPr>
        <w:t>К</w:t>
      </w:r>
      <w:r>
        <w:rPr>
          <w:rFonts w:ascii="Times New Roman" w:hAnsi="Times New Roman"/>
          <w:snapToGrid w:val="0"/>
          <w:sz w:val="24"/>
          <w:szCs w:val="24"/>
        </w:rPr>
        <w:t xml:space="preserve"> участникам конкурса выставляются следующие требования – оказать услуги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по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:</w:t>
      </w:r>
    </w:p>
    <w:p w:rsidR="00897855" w:rsidRDefault="00897855" w:rsidP="00897855">
      <w:pPr>
        <w:spacing w:after="120"/>
        <w:rPr>
          <w:rFonts w:ascii="Times New Roman" w:hAnsi="Times New Roman"/>
          <w:snapToGrid w:val="0"/>
          <w:sz w:val="24"/>
          <w:szCs w:val="24"/>
        </w:rPr>
      </w:pPr>
    </w:p>
    <w:p w:rsidR="00897855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1. Аудит системных вопросов: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1.1. аудит правоустанавливающих документов: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наличия оригиналов учредительных документов; изменений и дополнений в учредительные документы, своевременности и правильности их государственной регистрации; наличия филиалов, представительств, других обособленных подразделений и положений о них;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соответствия видов деятельности, указанных в учредительных документах, осуществляемым видам деятельности; наличие уведомлений в государственные органы об осуществлении видов деятельности, не предусмотренных учредительными документами; наличия специальных разрешений (лицензий) на право осуществления лицензируемых видов деятельности;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договоров на финансово-хозяйственные операции, трудовых договоров;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1.2. аудит учетной политики: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проверка соответствия принятой учетной политики требованиям законодательства и характеру деятельности </w:t>
      </w:r>
      <w:proofErr w:type="spellStart"/>
      <w:r w:rsidRPr="00F92464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F92464">
        <w:rPr>
          <w:rFonts w:ascii="Times New Roman" w:hAnsi="Times New Roman"/>
          <w:sz w:val="24"/>
          <w:szCs w:val="24"/>
        </w:rPr>
        <w:t xml:space="preserve"> лица;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полноты раскрытия избранных способов ведения бухгалтерского и налогового учетов;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наличия рабочего плана счетов и графика документооборота;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1.3. аудит общего состояния бухгалтерского учета и внутреннего контроля: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оценка системы бухгалтерского учета и средств внутреннего контроля, в том числе системы внутренней отчетности при ее наличии;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соблюдения требований законодательства по ведению бухгалтерского учета и составлению отчетности;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оформления первичных учетных документов;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наличие должностных инструкций работников </w:t>
      </w:r>
      <w:proofErr w:type="spellStart"/>
      <w:r w:rsidRPr="00F92464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F92464">
        <w:rPr>
          <w:rFonts w:ascii="Times New Roman" w:hAnsi="Times New Roman"/>
          <w:sz w:val="24"/>
          <w:szCs w:val="24"/>
        </w:rPr>
        <w:t xml:space="preserve"> лица;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проверка утвержденных форм первичных документов, используемых при оформлении финансово-хозяйственных операций в дополнение к </w:t>
      </w:r>
      <w:proofErr w:type="gramStart"/>
      <w:r w:rsidRPr="00F92464">
        <w:rPr>
          <w:rFonts w:ascii="Times New Roman" w:hAnsi="Times New Roman"/>
          <w:sz w:val="24"/>
          <w:szCs w:val="24"/>
        </w:rPr>
        <w:t>унифицированным</w:t>
      </w:r>
      <w:proofErr w:type="gramEnd"/>
      <w:r w:rsidRPr="00F92464">
        <w:rPr>
          <w:rFonts w:ascii="Times New Roman" w:hAnsi="Times New Roman"/>
          <w:sz w:val="24"/>
          <w:szCs w:val="24"/>
        </w:rPr>
        <w:t>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порядка проведения инвентаризаций и отражения их результатов в учете.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 xml:space="preserve">2. Аудит </w:t>
      </w:r>
      <w:proofErr w:type="spellStart"/>
      <w:r w:rsidRPr="00F92464">
        <w:rPr>
          <w:rFonts w:ascii="Times New Roman" w:hAnsi="Times New Roman"/>
          <w:b/>
          <w:sz w:val="24"/>
          <w:szCs w:val="24"/>
        </w:rPr>
        <w:t>внеоборотных</w:t>
      </w:r>
      <w:proofErr w:type="spellEnd"/>
      <w:r w:rsidRPr="00F92464">
        <w:rPr>
          <w:rFonts w:ascii="Times New Roman" w:hAnsi="Times New Roman"/>
          <w:b/>
          <w:sz w:val="24"/>
          <w:szCs w:val="24"/>
        </w:rPr>
        <w:t xml:space="preserve"> активов: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отражения в учете и бухгалтерской (финансовой) отчетности информации об основных средствах (существование на конец проверяемого периода, полнота отражения, стоимостная оценка и переоценка, права);</w:t>
      </w:r>
    </w:p>
    <w:p w:rsidR="00897855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прочих операций с основными средствами (наличие арендованных объектов, приобретение и выбытие, модернизация и реконструкция);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lastRenderedPageBreak/>
        <w:t>проверка операций по учету оборудования, требующего монтажа, и капитальных вложений;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правильности начисления амортизации основных средств, формирования и использования амортизационного фонда;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проверка правильности стоимостной оценки и полноты отражения нематериальных активов и прав </w:t>
      </w:r>
      <w:proofErr w:type="spellStart"/>
      <w:r w:rsidRPr="00F92464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F92464">
        <w:rPr>
          <w:rFonts w:ascii="Times New Roman" w:hAnsi="Times New Roman"/>
          <w:sz w:val="24"/>
          <w:szCs w:val="24"/>
        </w:rPr>
        <w:t xml:space="preserve"> лица на них; подтверждение существования нематериальных активов на конец проверяемого периода, раскрытие информации о них в бухгалтерской (финансовой) отчетности;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правильности начисления амортизации нематериальных активов, формирования и использования амортизационного фонда;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доходных вложений в материальные ценности.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3. Аудит производственных запасов: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проверка правильности стоимостной оценки и полноты отражения в бухгалтерском учете производственных запасов и отдельных предметов в составе средств в обороте, прав </w:t>
      </w:r>
      <w:proofErr w:type="spellStart"/>
      <w:r w:rsidRPr="00F92464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F92464">
        <w:rPr>
          <w:rFonts w:ascii="Times New Roman" w:hAnsi="Times New Roman"/>
          <w:sz w:val="24"/>
          <w:szCs w:val="24"/>
        </w:rPr>
        <w:t xml:space="preserve"> лица на них, существования запасов на конец отчетного периода;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правильности и полноты раскрытия информации о производственных запасах в бухгалтерской (финансовой) отчетности;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правильности списания производственных запасов и отдельных предметов в составе средств в обороте на затраты по производству готовой продукции (выполнению работ, оказанию услуг).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4. Аудит расходов: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проверка обоснованности, полноты и правильности стоимостной оценки расходов  (наличие раздельного учета затрат по видам деятельности, распределение общехозяйственных и общепроизводственных затрат и их соответствие учетной</w:t>
      </w:r>
      <w:r w:rsidRPr="00F92464">
        <w:rPr>
          <w:rFonts w:ascii="Times New Roman" w:hAnsi="Times New Roman"/>
          <w:sz w:val="24"/>
          <w:szCs w:val="24"/>
        </w:rPr>
        <w:t xml:space="preserve"> политике, наличие обслуживающих и вспомогательных производств, наличие резервов, относимых на расходы; прочее);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правильности отражения в учете операционных и внереализационных расходов;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расходов будущих периодов;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анализ структуры расходов.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 xml:space="preserve">5. Аудит учета </w:t>
      </w:r>
      <w:r>
        <w:rPr>
          <w:rFonts w:ascii="Times New Roman" w:hAnsi="Times New Roman"/>
          <w:b/>
          <w:sz w:val="24"/>
          <w:szCs w:val="24"/>
        </w:rPr>
        <w:t>выполненных работ</w:t>
      </w:r>
      <w:r w:rsidRPr="00F92464">
        <w:rPr>
          <w:rFonts w:ascii="Times New Roman" w:hAnsi="Times New Roman"/>
          <w:b/>
          <w:sz w:val="24"/>
          <w:szCs w:val="24"/>
        </w:rPr>
        <w:t>:</w:t>
      </w:r>
    </w:p>
    <w:p w:rsidR="00897855" w:rsidRPr="00D204E6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проверка отражения в учете и порядка определения себестоимости выполненных работ (метод оценки готовой продукции, метод определения себестоимости готовой продукции, прочее; их соответствие учетной политике и законодательству);</w:t>
      </w:r>
    </w:p>
    <w:p w:rsidR="00897855" w:rsidRPr="00D204E6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проверка отражения в учете незавершенного производства (метод оценки в соответствии с принятой учетной политикой, наличие актов инвентаризаций незавершенного производства);</w:t>
      </w:r>
    </w:p>
    <w:p w:rsidR="00897855" w:rsidRPr="00D204E6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проверка отражения в учете товаров (формирование покупной стоимости товаров, использование </w:t>
      </w:r>
      <w:proofErr w:type="spellStart"/>
      <w:r w:rsidRPr="00D204E6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Pr="00D204E6">
        <w:rPr>
          <w:rFonts w:ascii="Times New Roman" w:hAnsi="Times New Roman"/>
          <w:sz w:val="24"/>
          <w:szCs w:val="24"/>
        </w:rPr>
        <w:t xml:space="preserve"> счетов по учету товаров, прочее);</w:t>
      </w:r>
    </w:p>
    <w:p w:rsidR="00897855" w:rsidRPr="00D204E6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проверка наличия документов по формированию и регистрации отпускных цен (тарифов).</w:t>
      </w:r>
    </w:p>
    <w:p w:rsidR="00897855" w:rsidRPr="007F351D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F351D">
        <w:rPr>
          <w:rFonts w:ascii="Times New Roman" w:hAnsi="Times New Roman"/>
          <w:b/>
          <w:sz w:val="24"/>
          <w:szCs w:val="24"/>
        </w:rPr>
        <w:t>6. Аудит доходов: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lastRenderedPageBreak/>
        <w:t>проверка полноты и правильности отражения в учете выручки от реализации работ;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полноты и правильности отражения в учете операционных и 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464">
        <w:rPr>
          <w:rFonts w:ascii="Times New Roman" w:hAnsi="Times New Roman"/>
          <w:sz w:val="24"/>
          <w:szCs w:val="24"/>
        </w:rPr>
        <w:t>реализационных доходов;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доходов будущих периодов.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7. Аудит операций с денежными средствами: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кассовых операций;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переводов в пути;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денежных документов;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 xml:space="preserve">проверка операций по </w:t>
      </w:r>
      <w:proofErr w:type="gramStart"/>
      <w:r w:rsidRPr="00F92464">
        <w:rPr>
          <w:rFonts w:ascii="Times New Roman" w:hAnsi="Times New Roman"/>
          <w:sz w:val="24"/>
          <w:szCs w:val="24"/>
        </w:rPr>
        <w:t>расчетному</w:t>
      </w:r>
      <w:proofErr w:type="gramEnd"/>
      <w:r w:rsidRPr="00F92464">
        <w:rPr>
          <w:rFonts w:ascii="Times New Roman" w:hAnsi="Times New Roman"/>
          <w:sz w:val="24"/>
          <w:szCs w:val="24"/>
        </w:rPr>
        <w:t>, валютным и специальным банковским счетам.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8. Аудит расчетов: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расчетов с подотчетными лицами;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расчетов с юридическими лицами;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расчетов с физическими лицами.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9. Аудит правильности оплаты труда работников.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10. Аудит расчетов по социальному страхованию и обеспечению.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11. Аудит финансовых вложений. Анализ движения денежных средств, полученных и выданных займов/кредитов.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12. Аудит, анализ и оценка финансовых результатов и использования прибыли.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13. Аудит операций с собственным капиталом: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операций по формированию и использованию иных фондов и резервов.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14. Аудит расчетов с бюджетом и правильности ведения налогового учета.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15. Аудит и анализ показателей бухгалтерской (финансовой) отчетности: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тождественности показателей аналитического и синтетического учета и показателей отчетности;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проверка начальных и сопоставимых данных в бухгалтерской (финансовой) отчетности при первичном аудите;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анализ показателей бухгалтерской (финансовой) отчетности.</w:t>
      </w:r>
    </w:p>
    <w:p w:rsidR="00897855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16. Аудит событий, произошедших после отчетной даты и условных фактов финансовой и хозяйственной деятельности.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 xml:space="preserve">17. Аудит </w:t>
      </w:r>
      <w:proofErr w:type="gramStart"/>
      <w:r w:rsidRPr="00F92464">
        <w:rPr>
          <w:rFonts w:ascii="Times New Roman" w:hAnsi="Times New Roman"/>
          <w:b/>
          <w:sz w:val="24"/>
          <w:szCs w:val="24"/>
        </w:rPr>
        <w:t>соблюдения принципа непрерывности деятельности организаций</w:t>
      </w:r>
      <w:proofErr w:type="gramEnd"/>
      <w:r w:rsidRPr="00F92464">
        <w:rPr>
          <w:rFonts w:ascii="Times New Roman" w:hAnsi="Times New Roman"/>
          <w:b/>
          <w:sz w:val="24"/>
          <w:szCs w:val="24"/>
        </w:rPr>
        <w:t>.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2464">
        <w:rPr>
          <w:rFonts w:ascii="Times New Roman" w:hAnsi="Times New Roman"/>
          <w:b/>
          <w:sz w:val="24"/>
          <w:szCs w:val="24"/>
        </w:rPr>
        <w:t>18. Анализ структуры расходов</w:t>
      </w:r>
    </w:p>
    <w:p w:rsidR="00897855" w:rsidRPr="00F92464" w:rsidRDefault="00897855" w:rsidP="008978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2464">
        <w:rPr>
          <w:rFonts w:ascii="Times New Roman" w:hAnsi="Times New Roman"/>
          <w:sz w:val="24"/>
          <w:szCs w:val="24"/>
        </w:rPr>
        <w:t>Аудитор проводит проверку субъекта по указанным вопросам, а также всё, что имеет значение и существенно в отдельности или в совокупности с другими похожими операциями.</w:t>
      </w:r>
    </w:p>
    <w:p w:rsidR="00897855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ФОРМА №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1</w:t>
      </w: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ДОВЕРЕННОСТЬ</w:t>
      </w:r>
    </w:p>
    <w:p w:rsidR="00897855" w:rsidRPr="001A3AE1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НА ПРАВО ПОДПИСАНИЯ ДОКУМЕНТОВ И НА УЧАСТИЕ В КОНКУРСЕ</w:t>
      </w:r>
    </w:p>
    <w:p w:rsidR="00897855" w:rsidRPr="00287906" w:rsidRDefault="00897855" w:rsidP="00897855">
      <w:pPr>
        <w:spacing w:after="5" w:line="268" w:lineRule="auto"/>
        <w:ind w:left="-15" w:right="159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№_______, выданный _________________ от ___________ года)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совершение следующих действий от имени и в интересах компании:</w:t>
      </w:r>
    </w:p>
    <w:p w:rsidR="00897855" w:rsidRPr="00287906" w:rsidRDefault="00897855" w:rsidP="00897855">
      <w:pPr>
        <w:spacing w:after="22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РПИ «УзИнжиниринг» (далее - заказчик)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897855" w:rsidRPr="00287906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проведения переговоров с заказчиком конкурса; </w:t>
      </w:r>
    </w:p>
    <w:p w:rsidR="00897855" w:rsidRPr="00287906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присутстви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заседаниях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закупочной 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заказчика при проведении процедуры вскрытия конверта с предложением Компании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897855" w:rsidRPr="00287906" w:rsidRDefault="00897855" w:rsidP="00897855">
      <w:pPr>
        <w:spacing w:after="5" w:line="268" w:lineRule="auto"/>
        <w:ind w:left="55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дача 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разъяснений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закупочной комиссии заказчика по 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ам, возникающие у неё в ходе рассмотрения конкурсного предложения Компании</w:t>
      </w: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897855" w:rsidRPr="00287906" w:rsidRDefault="00897855" w:rsidP="00897855">
      <w:pPr>
        <w:spacing w:after="0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spacing w:after="5" w:line="268" w:lineRule="auto"/>
        <w:ind w:left="-15" w:right="159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вступает в силу с момента её подписания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руководителем компании и доверенным лицом на период проведения конкурса. </w:t>
      </w:r>
    </w:p>
    <w:p w:rsidR="00897855" w:rsidRDefault="00897855" w:rsidP="00897855">
      <w:pPr>
        <w:spacing w:after="5" w:line="268" w:lineRule="auto"/>
        <w:ind w:left="550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855" w:rsidRDefault="00897855" w:rsidP="00897855">
      <w:pPr>
        <w:spacing w:after="5" w:line="268" w:lineRule="auto"/>
        <w:ind w:left="550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855" w:rsidRPr="008063BE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897855" w:rsidRPr="008063BE" w:rsidRDefault="00897855" w:rsidP="00897855">
      <w:pPr>
        <w:spacing w:after="23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лица, на которого выдана данная доверенность </w:t>
      </w:r>
    </w:p>
    <w:p w:rsidR="00897855" w:rsidRPr="008063BE" w:rsidRDefault="00897855" w:rsidP="00897855">
      <w:pPr>
        <w:spacing w:after="0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21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«____»______________201__ г.</w:t>
      </w: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897855" w:rsidRPr="001A3AE1" w:rsidRDefault="00897855" w:rsidP="00897855">
      <w:pPr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Примечание: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1A3AE1">
        <w:rPr>
          <w:rFonts w:ascii="Times New Roman" w:hAnsi="Times New Roman"/>
          <w:i/>
          <w:snapToGrid w:val="0"/>
          <w:sz w:val="24"/>
          <w:szCs w:val="24"/>
          <w:lang w:eastAsia="ru-RU"/>
        </w:rPr>
        <w:t>при участии на конкурсе первого лица участника конкурса данная форма не заполняется</w:t>
      </w:r>
    </w:p>
    <w:p w:rsidR="001F2ABA" w:rsidRDefault="001F2ABA">
      <w:pPr>
        <w:spacing w:after="0" w:line="0" w:lineRule="atLeas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897855" w:rsidRDefault="00897855" w:rsidP="00897855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Pr="001A3AE1" w:rsidRDefault="00897855" w:rsidP="00897855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z w:val="24"/>
          <w:szCs w:val="24"/>
          <w:lang w:eastAsia="ru-RU"/>
        </w:rPr>
        <w:t xml:space="preserve">ФОРМА № 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897855" w:rsidRDefault="00897855" w:rsidP="0089785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97855" w:rsidRPr="000F5B06" w:rsidRDefault="00897855" w:rsidP="00897855">
      <w:pPr>
        <w:spacing w:after="0" w:line="259" w:lineRule="auto"/>
        <w:ind w:right="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0F5B06" w:rsidRDefault="00897855" w:rsidP="00897855">
      <w:pPr>
        <w:spacing w:after="0" w:line="259" w:lineRule="auto"/>
        <w:ind w:left="471" w:right="535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897855" w:rsidRPr="000F5B06" w:rsidRDefault="00897855" w:rsidP="00897855">
      <w:pPr>
        <w:spacing w:after="21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spacing w:after="7" w:line="269" w:lineRule="auto"/>
        <w:ind w:left="-5" w:right="7091" w:hanging="10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897855" w:rsidRPr="000F5B06" w:rsidRDefault="00897855" w:rsidP="00897855">
      <w:pPr>
        <w:spacing w:after="7" w:line="269" w:lineRule="auto"/>
        <w:ind w:left="-5" w:right="7091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№:___________ Дата: _______ </w:t>
      </w:r>
    </w:p>
    <w:p w:rsidR="00897855" w:rsidRPr="000F5B06" w:rsidRDefault="00897855" w:rsidP="00897855">
      <w:pPr>
        <w:spacing w:after="29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ind w:left="10" w:right="151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Закупочной </w:t>
      </w:r>
      <w:r w:rsidRPr="000F5B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РПИ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УзИнжинирнг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Pr="000F5B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13237B" w:rsidRDefault="00897855" w:rsidP="00897855">
      <w:pPr>
        <w:spacing w:after="0" w:line="259" w:lineRule="auto"/>
        <w:ind w:left="409" w:right="474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23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ГАРАНТИЙНОЕ ПИСЬМО </w:t>
      </w:r>
    </w:p>
    <w:p w:rsidR="00897855" w:rsidRPr="000F5B06" w:rsidRDefault="00897855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ind w:right="104" w:firstLine="39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Настоящим письмом подтверждаем, что компания 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102" w:line="259" w:lineRule="auto"/>
        <w:ind w:right="38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(наименование компании) </w:t>
      </w:r>
    </w:p>
    <w:p w:rsidR="00897855" w:rsidRPr="0013237B" w:rsidRDefault="00897855" w:rsidP="00897855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13237B" w:rsidRDefault="00897855" w:rsidP="00897855">
      <w:pPr>
        <w:numPr>
          <w:ilvl w:val="0"/>
          <w:numId w:val="12"/>
        </w:numPr>
        <w:spacing w:after="5" w:line="268" w:lineRule="auto"/>
        <w:ind w:right="159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находится в стадии реорганизации, ликвидации или банкротства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B3878">
        <w:rPr>
          <w:rFonts w:ascii="Times New Roman" w:hAnsi="Times New Roman"/>
          <w:sz w:val="24"/>
          <w:szCs w:val="24"/>
        </w:rPr>
        <w:t xml:space="preserve"> на имущество котор</w:t>
      </w:r>
      <w:r>
        <w:rPr>
          <w:rFonts w:ascii="Times New Roman" w:hAnsi="Times New Roman"/>
          <w:sz w:val="24"/>
          <w:szCs w:val="24"/>
        </w:rPr>
        <w:t>ой</w:t>
      </w:r>
      <w:r w:rsidRPr="004B3878">
        <w:rPr>
          <w:rFonts w:ascii="Times New Roman" w:hAnsi="Times New Roman"/>
          <w:sz w:val="24"/>
          <w:szCs w:val="24"/>
        </w:rPr>
        <w:t xml:space="preserve"> наложен арест</w:t>
      </w:r>
      <w:r>
        <w:rPr>
          <w:rFonts w:ascii="Times New Roman" w:hAnsi="Times New Roman"/>
          <w:sz w:val="24"/>
          <w:szCs w:val="24"/>
        </w:rPr>
        <w:t>;</w:t>
      </w:r>
    </w:p>
    <w:p w:rsidR="00897855" w:rsidRPr="000F5B06" w:rsidRDefault="00897855" w:rsidP="00897855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13237B" w:rsidRDefault="00897855" w:rsidP="00897855">
      <w:pPr>
        <w:numPr>
          <w:ilvl w:val="0"/>
          <w:numId w:val="12"/>
        </w:numPr>
        <w:spacing w:after="5" w:line="268" w:lineRule="auto"/>
        <w:ind w:right="159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находится в состоянии судебного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третейского 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разбирательства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РПИ «УзИнжиниринг»;</w:t>
      </w:r>
    </w:p>
    <w:p w:rsidR="00897855" w:rsidRDefault="00897855" w:rsidP="00897855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Default="00897855" w:rsidP="00897855">
      <w:pPr>
        <w:pStyle w:val="a7"/>
        <w:rPr>
          <w:sz w:val="24"/>
        </w:rPr>
      </w:pPr>
      <w:r>
        <w:rPr>
          <w:color w:val="000000"/>
          <w:sz w:val="24"/>
          <w:szCs w:val="24"/>
        </w:rPr>
        <w:t xml:space="preserve">- не </w:t>
      </w:r>
      <w:proofErr w:type="gramStart"/>
      <w:r>
        <w:rPr>
          <w:color w:val="000000"/>
          <w:sz w:val="24"/>
          <w:szCs w:val="24"/>
        </w:rPr>
        <w:t>включена</w:t>
      </w:r>
      <w:proofErr w:type="gramEnd"/>
      <w:r>
        <w:rPr>
          <w:color w:val="000000"/>
          <w:sz w:val="24"/>
          <w:szCs w:val="24"/>
        </w:rPr>
        <w:t xml:space="preserve"> в </w:t>
      </w:r>
      <w:r>
        <w:rPr>
          <w:sz w:val="24"/>
        </w:rPr>
        <w:t>Единый реестр недобросовестных исполнителей;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0F5B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Подписи: </w:t>
      </w:r>
    </w:p>
    <w:p w:rsidR="00897855" w:rsidRPr="000F5B06" w:rsidRDefault="00897855" w:rsidP="00897855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руководителя _______________ </w:t>
      </w:r>
    </w:p>
    <w:p w:rsidR="00897855" w:rsidRPr="000F5B06" w:rsidRDefault="00897855" w:rsidP="00897855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главного бухгалтера (начальника финансового отдела) ______________ </w:t>
      </w:r>
    </w:p>
    <w:p w:rsidR="00897855" w:rsidRPr="000F5B06" w:rsidRDefault="00897855" w:rsidP="00897855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юриста ____________________ </w:t>
      </w:r>
    </w:p>
    <w:p w:rsidR="00897855" w:rsidRPr="000F5B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1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897855" w:rsidRPr="000F5B06" w:rsidRDefault="00897855" w:rsidP="00897855">
      <w:pPr>
        <w:spacing w:after="12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897855" w:rsidRPr="001A3AE1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 xml:space="preserve">ФОРМА №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3</w:t>
      </w:r>
    </w:p>
    <w:p w:rsidR="00897855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E37B4">
        <w:rPr>
          <w:rFonts w:ascii="Times New Roman" w:hAnsi="Times New Roman"/>
          <w:b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ОРМА ЗАПРОСА НА РАЗЪЯСНЕНИЕ ПОЛОЖЕНИЙ КОНКУРСНОЙ ДОКУМЕНТАЦИИ</w:t>
      </w:r>
      <w:r w:rsidRPr="003E37B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97855" w:rsidRPr="003E37B4" w:rsidRDefault="00897855" w:rsidP="00897855">
      <w:pPr>
        <w:shd w:val="clear" w:color="auto" w:fill="FFFFFF"/>
        <w:spacing w:before="120" w:after="120" w:line="259" w:lineRule="auto"/>
        <w:ind w:left="426" w:right="96" w:hanging="426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ru-RU"/>
        </w:rPr>
      </w:pPr>
    </w:p>
    <w:p w:rsidR="00897855" w:rsidRPr="00E84FC9" w:rsidRDefault="00897855" w:rsidP="00897855">
      <w:pPr>
        <w:spacing w:after="0" w:line="240" w:lineRule="auto"/>
        <w:ind w:left="6801" w:firstLine="27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84FC9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Закупочной комиссии</w:t>
      </w:r>
    </w:p>
    <w:p w:rsidR="00897855" w:rsidRPr="00E84FC9" w:rsidRDefault="00897855" w:rsidP="00897855">
      <w:pPr>
        <w:spacing w:after="0" w:line="240" w:lineRule="auto"/>
        <w:ind w:left="396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Прошу разъяснить следующие положения конкурсной документации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FD163C">
        <w:rPr>
          <w:rFonts w:ascii="Times New Roman" w:hAnsi="Times New Roman"/>
          <w:color w:val="000000"/>
          <w:sz w:val="24"/>
          <w:szCs w:val="24"/>
          <w:lang w:eastAsia="ru-RU"/>
        </w:rPr>
        <w:t>оказание услуг для нужд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РПИ «УзИнжиниринг» (далее-заказчик)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размещенн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proofErr w:type="gramEnd"/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специальном информационном портале </w:t>
      </w:r>
      <w:proofErr w:type="spellStart"/>
      <w:r w:rsidRPr="003E37B4">
        <w:rPr>
          <w:rFonts w:ascii="Times New Roman" w:hAnsi="Times New Roman"/>
          <w:i/>
          <w:color w:val="000000"/>
          <w:sz w:val="24"/>
          <w:szCs w:val="24"/>
          <w:u w:val="single"/>
          <w:lang w:val="en-US" w:eastAsia="ru-RU"/>
        </w:rPr>
        <w:t>xarid</w:t>
      </w:r>
      <w:proofErr w:type="spellEnd"/>
      <w:r w:rsidRPr="003E37B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3E37B4">
        <w:rPr>
          <w:rFonts w:ascii="Times New Roman" w:hAnsi="Times New Roman"/>
          <w:i/>
          <w:color w:val="000000"/>
          <w:sz w:val="24"/>
          <w:szCs w:val="24"/>
          <w:u w:val="single"/>
          <w:lang w:val="en-US" w:eastAsia="ru-RU"/>
        </w:rPr>
        <w:t>uz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(и </w:t>
      </w:r>
      <w:r w:rsidRPr="00FD163C">
        <w:rPr>
          <w:rFonts w:ascii="Times New Roman" w:hAnsi="Times New Roman"/>
          <w:color w:val="000000"/>
          <w:sz w:val="24"/>
          <w:szCs w:val="24"/>
          <w:lang w:eastAsia="ru-RU"/>
        </w:rPr>
        <w:t>на официальном сайта заказчика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897855" w:rsidRPr="003E37B4" w:rsidTr="00897855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конкурсной документации/</w:t>
            </w:r>
          </w:p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 конкурсной документации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одлежащий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Суть запроса</w:t>
            </w:r>
          </w:p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разъяснение конкурсной документации</w:t>
            </w: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7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3E37B4" w:rsidTr="00897855">
        <w:trPr>
          <w:jc w:val="center"/>
        </w:trPr>
        <w:tc>
          <w:tcPr>
            <w:tcW w:w="959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855" w:rsidRPr="003E37B4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Разъяснения по настоящему запросу прошу направить по [</w:t>
      </w:r>
      <w:r w:rsidRPr="003E37B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указать почтовый адрес, адрес электронной почты, номер факса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]</w:t>
      </w: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FC9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число, месяц, год]</w:t>
      </w: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[наименование должности лица,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одписавшего запрос]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ab/>
        <w:t>[подпись]</w:t>
      </w: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br/>
        <w:t>[Ф. И. О.]</w:t>
      </w: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37B4">
        <w:rPr>
          <w:rFonts w:ascii="Times New Roman" w:hAnsi="Times New Roman"/>
          <w:color w:val="000000"/>
          <w:sz w:val="24"/>
          <w:szCs w:val="24"/>
          <w:lang w:eastAsia="ru-RU"/>
        </w:rPr>
        <w:t>М.П.</w:t>
      </w:r>
    </w:p>
    <w:p w:rsidR="00897855" w:rsidRPr="003E37B4" w:rsidRDefault="00897855" w:rsidP="00897855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F2ABA" w:rsidRDefault="001F2ABA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897855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ФОРМА № 4</w:t>
      </w:r>
    </w:p>
    <w:p w:rsidR="00897855" w:rsidRPr="000F5B06" w:rsidRDefault="00897855" w:rsidP="00897855">
      <w:pPr>
        <w:spacing w:after="23" w:line="288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88" w:lineRule="auto"/>
        <w:ind w:left="471" w:right="535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897855" w:rsidRPr="000F5B06" w:rsidRDefault="00897855" w:rsidP="00897855">
      <w:pPr>
        <w:spacing w:after="21" w:line="288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7" w:line="288" w:lineRule="auto"/>
        <w:ind w:left="-5" w:right="7091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№:___________ Дата: _______ </w:t>
      </w:r>
    </w:p>
    <w:p w:rsidR="00897855" w:rsidRPr="000F5B06" w:rsidRDefault="00897855" w:rsidP="00897855">
      <w:pPr>
        <w:spacing w:after="29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88" w:lineRule="auto"/>
        <w:ind w:left="10" w:right="409"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Закупочной </w:t>
      </w:r>
      <w:r w:rsidRPr="000F5B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Pr="000F5B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0" w:line="288" w:lineRule="auto"/>
        <w:ind w:left="54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9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keepNext/>
        <w:keepLines/>
        <w:spacing w:after="3" w:line="288" w:lineRule="auto"/>
        <w:ind w:left="38" w:right="98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ЗАЯВКА </w:t>
      </w:r>
    </w:p>
    <w:p w:rsidR="00897855" w:rsidRPr="000F5B06" w:rsidRDefault="00897855" w:rsidP="00897855">
      <w:pPr>
        <w:spacing w:after="117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Default="00897855" w:rsidP="008978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зучив конкурсную документацию по в</w:t>
      </w:r>
      <w:r w:rsidRPr="003A15E1">
        <w:rPr>
          <w:rFonts w:ascii="Times New Roman" w:hAnsi="Times New Roman" w:cs="Calibri"/>
          <w:color w:val="000000"/>
          <w:sz w:val="24"/>
          <w:szCs w:val="24"/>
          <w:lang w:eastAsia="ru-RU"/>
        </w:rPr>
        <w:t>ыбор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у </w:t>
      </w:r>
      <w:r w:rsidRPr="00BB4DAA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аудиторской компании для проведения обязательной ежегодной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комплексной аудиторской </w:t>
      </w:r>
      <w:r w:rsidRPr="00BB4DA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финансово-хозяйственной деятельности РПИ «УзИнжиниринг» на 2018 г</w:t>
      </w:r>
    </w:p>
    <w:p w:rsidR="00897855" w:rsidRPr="00BB4DAA" w:rsidRDefault="00897855" w:rsidP="008978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855" w:rsidRDefault="00897855" w:rsidP="0089785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Период проверки: 2018 год.</w:t>
      </w:r>
    </w:p>
    <w:p w:rsidR="00897855" w:rsidRDefault="00897855" w:rsidP="0089785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проведения проверки __ календарных дней с момента получения аванса</w:t>
      </w:r>
    </w:p>
    <w:p w:rsidR="00897855" w:rsidRDefault="00897855" w:rsidP="00897855">
      <w:pPr>
        <w:spacing w:after="5" w:line="288" w:lineRule="auto"/>
        <w:ind w:left="-15" w:right="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855" w:rsidRPr="000F5B06" w:rsidRDefault="00897855" w:rsidP="00897855">
      <w:pPr>
        <w:spacing w:after="5" w:line="288" w:lineRule="auto"/>
        <w:ind w:left="-15" w:right="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мы, нижеподписавшиеся </w:t>
      </w: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(наименование Участника конкурса)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намерены участвовать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настоящем 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конкурсе в соответствии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условиями 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конкурсной документаци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897855" w:rsidRPr="000F5B06" w:rsidRDefault="00897855" w:rsidP="00897855">
      <w:pPr>
        <w:spacing w:after="5" w:line="28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этой связи направляем следующие документы в конверте: </w:t>
      </w:r>
    </w:p>
    <w:p w:rsidR="00897855" w:rsidRPr="000F5B06" w:rsidRDefault="00897855" w:rsidP="00897855">
      <w:pPr>
        <w:numPr>
          <w:ilvl w:val="0"/>
          <w:numId w:val="11"/>
        </w:numPr>
        <w:spacing w:after="5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Техническая часть конкурсного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(указать количество листов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); </w:t>
      </w:r>
    </w:p>
    <w:p w:rsidR="00897855" w:rsidRPr="000F5B06" w:rsidRDefault="00897855" w:rsidP="00897855">
      <w:pPr>
        <w:numPr>
          <w:ilvl w:val="0"/>
          <w:numId w:val="11"/>
        </w:numPr>
        <w:spacing w:after="46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Ценовая часть конкурсного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(указать количество листов</w:t>
      </w: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897855" w:rsidRPr="000F5B06" w:rsidRDefault="00897855" w:rsidP="00897855">
      <w:pPr>
        <w:numPr>
          <w:ilvl w:val="0"/>
          <w:numId w:val="11"/>
        </w:numPr>
        <w:spacing w:after="46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Иные документы </w:t>
      </w:r>
      <w:r w:rsidRPr="000F5B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897855" w:rsidRPr="000F5B06" w:rsidRDefault="00897855" w:rsidP="00897855">
      <w:pPr>
        <w:spacing w:after="0" w:line="288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Ф.И.О. ответственного лица за подготовку конкурсного предложения: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Контактный телефон/факс: ____________________________________________ </w:t>
      </w:r>
    </w:p>
    <w:p w:rsidR="00897855" w:rsidRPr="000F5B06" w:rsidRDefault="00897855" w:rsidP="00897855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электронной почты: ______________________________ </w:t>
      </w:r>
    </w:p>
    <w:p w:rsidR="00897855" w:rsidRPr="000F5B06" w:rsidRDefault="00897855" w:rsidP="00897855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897855" w:rsidRPr="000F5B06" w:rsidRDefault="00897855" w:rsidP="00897855">
      <w:pPr>
        <w:spacing w:after="21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0F5B06" w:rsidRDefault="00897855" w:rsidP="00897855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897855" w:rsidRPr="001A3AE1" w:rsidRDefault="00897855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0F5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 xml:space="preserve">ФОРМА №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5</w:t>
      </w:r>
    </w:p>
    <w:p w:rsidR="00897855" w:rsidRPr="001A3AE1" w:rsidRDefault="00897855" w:rsidP="00897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ИНФОРМАЦИЯ ОБ УЧАСТНИКЕ КОНКУРСА</w:t>
      </w:r>
    </w:p>
    <w:p w:rsidR="00897855" w:rsidRPr="001A3AE1" w:rsidRDefault="00897855" w:rsidP="00897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855" w:rsidRPr="00287906" w:rsidRDefault="00897855" w:rsidP="00897855">
      <w:pPr>
        <w:keepNext/>
        <w:keepLines/>
        <w:spacing w:after="3" w:line="270" w:lineRule="auto"/>
        <w:ind w:left="38" w:right="97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 ОБЩИЕ СВЕДЕНИЯ </w:t>
      </w:r>
    </w:p>
    <w:p w:rsidR="00897855" w:rsidRPr="002879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855" w:type="dxa"/>
        <w:tblInd w:w="-108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468"/>
        <w:gridCol w:w="7261"/>
        <w:gridCol w:w="2126"/>
      </w:tblGrid>
      <w:tr w:rsidR="00897855" w:rsidRPr="00135A95" w:rsidTr="00897855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лица, с указанием организационно-правовой формы</w:t>
            </w: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DB3E60" w:rsidRDefault="00897855" w:rsidP="001F2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B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риложить копи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B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2A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свидетельства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Контактный телефон, факс, </w:t>
            </w:r>
            <w:proofErr w:type="gramStart"/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Полные банковские реквизиты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AB2E72" w:rsidRDefault="00897855" w:rsidP="001F2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2A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Организационная структура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F2ABA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2A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приложить схему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FD163C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сотрудников</w:t>
            </w:r>
            <w:r w:rsidRPr="00FD1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штатному расписанию и за штатом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лицензий уполномоченных органов Республики Узбекистан, дающие право заниматься аудиторской деятельностью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DB3E60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приложить копии лицензий</w:t>
            </w: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003AB" w:rsidP="008003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897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проверок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897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сударственных организации 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97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897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855" w:rsidRPr="00135A95" w:rsidTr="0089785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003AB" w:rsidP="008978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D26BF4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0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Иная информация, которую </w:t>
            </w:r>
            <w:proofErr w:type="spellStart"/>
            <w:r w:rsidRPr="00800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считат</w:t>
            </w:r>
            <w:proofErr w:type="spellEnd"/>
            <w:r w:rsidRPr="00800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0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необходимым</w:t>
            </w:r>
            <w:proofErr w:type="gramEnd"/>
            <w:r w:rsidRPr="00800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сообщить участник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7855" w:rsidRPr="008939FF" w:rsidRDefault="00897855" w:rsidP="0089785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88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napToGrid w:val="0"/>
          <w:sz w:val="24"/>
          <w:szCs w:val="24"/>
        </w:rPr>
        <w:t xml:space="preserve">2. </w:t>
      </w:r>
      <w:r w:rsidRPr="008939FF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ИНФОРМАЦИЯ </w:t>
      </w:r>
      <w:r w:rsidR="008003AB">
        <w:rPr>
          <w:rFonts w:ascii="Times New Roman" w:hAnsi="Times New Roman"/>
          <w:b/>
          <w:snapToGrid w:val="0"/>
          <w:sz w:val="24"/>
          <w:szCs w:val="24"/>
          <w:lang w:eastAsia="ru-RU"/>
        </w:rPr>
        <w:t>ОБ АУДИТОРАХ, РАБОТАЮЩИХ У УЧАСТНИКА</w:t>
      </w:r>
    </w:p>
    <w:p w:rsidR="00897855" w:rsidRPr="008939FF" w:rsidRDefault="00897855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380"/>
        <w:gridCol w:w="3686"/>
        <w:gridCol w:w="2126"/>
      </w:tblGrid>
      <w:tr w:rsidR="008003AB" w:rsidRPr="008939FF" w:rsidTr="008003AB">
        <w:trPr>
          <w:trHeight w:val="144"/>
        </w:trPr>
        <w:tc>
          <w:tcPr>
            <w:tcW w:w="839" w:type="dxa"/>
            <w:shd w:val="clear" w:color="auto" w:fill="BFBFBF"/>
          </w:tcPr>
          <w:p w:rsidR="008003AB" w:rsidRPr="008939FF" w:rsidRDefault="008003AB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80" w:type="dxa"/>
            <w:shd w:val="clear" w:color="auto" w:fill="BFBFBF"/>
          </w:tcPr>
          <w:p w:rsidR="008003AB" w:rsidRPr="008939FF" w:rsidRDefault="008003AB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shd w:val="clear" w:color="auto" w:fill="BFBFBF"/>
          </w:tcPr>
          <w:p w:rsidR="008003AB" w:rsidRPr="008939FF" w:rsidRDefault="008003AB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26" w:type="dxa"/>
            <w:shd w:val="clear" w:color="auto" w:fill="BFBFBF"/>
          </w:tcPr>
          <w:p w:rsidR="008003AB" w:rsidRPr="008939FF" w:rsidRDefault="008003AB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Общий стаж</w:t>
            </w: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br/>
              <w:t>работы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8003AB" w:rsidRPr="008939FF" w:rsidRDefault="008003AB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8003AB" w:rsidRPr="008939FF" w:rsidTr="008003AB">
        <w:trPr>
          <w:trHeight w:val="144"/>
        </w:trPr>
        <w:tc>
          <w:tcPr>
            <w:tcW w:w="839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</w:tcPr>
          <w:p w:rsidR="008003AB" w:rsidRPr="008939FF" w:rsidRDefault="008003AB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03AB" w:rsidRPr="008939FF" w:rsidTr="008003AB">
        <w:trPr>
          <w:trHeight w:val="144"/>
        </w:trPr>
        <w:tc>
          <w:tcPr>
            <w:tcW w:w="839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</w:tcPr>
          <w:p w:rsidR="008003AB" w:rsidRPr="008939FF" w:rsidRDefault="008003AB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03AB" w:rsidRPr="008939FF" w:rsidTr="008003AB">
        <w:trPr>
          <w:trHeight w:val="144"/>
        </w:trPr>
        <w:tc>
          <w:tcPr>
            <w:tcW w:w="839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</w:tcPr>
          <w:p w:rsidR="008003AB" w:rsidRPr="008939FF" w:rsidRDefault="008003AB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03AB" w:rsidRPr="008939FF" w:rsidTr="008003AB">
        <w:trPr>
          <w:trHeight w:val="144"/>
        </w:trPr>
        <w:tc>
          <w:tcPr>
            <w:tcW w:w="839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8003AB" w:rsidRPr="008939FF" w:rsidRDefault="008003AB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03AB" w:rsidRPr="008939FF" w:rsidRDefault="008003AB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97855" w:rsidRDefault="00897855" w:rsidP="00897855">
      <w:pPr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2C7E75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 xml:space="preserve">К данной таблице прилагаются </w:t>
      </w:r>
      <w:r w:rsidR="008003AB" w:rsidRP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>копии сертификатов</w:t>
      </w:r>
      <w:r w:rsidRP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 xml:space="preserve"> </w:t>
      </w:r>
      <w:r w:rsidR="008003AB" w:rsidRP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>аудиторов</w:t>
      </w:r>
      <w:r w:rsid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>, дипломы</w:t>
      </w:r>
      <w:r w:rsidRPr="002C7E75">
        <w:rPr>
          <w:rFonts w:ascii="Times New Roman" w:hAnsi="Times New Roman"/>
          <w:i/>
          <w:snapToGrid w:val="0"/>
          <w:sz w:val="24"/>
          <w:szCs w:val="24"/>
          <w:lang w:eastAsia="ru-RU"/>
        </w:rPr>
        <w:t>, заверенные участником конкурса.</w:t>
      </w:r>
    </w:p>
    <w:p w:rsidR="00897855" w:rsidRDefault="00897855" w:rsidP="00897855">
      <w:pPr>
        <w:spacing w:after="0" w:line="288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3. ПЕРЕЧЕНЬ СПЕЦИАЛИСТОВ, КОТОРЫЕ БУДУТ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br/>
        <w:t>НЕПОСРЕДСТВЕННО ОСУЩЕСТВЛЯТЬ ПРОВЕРКУ</w:t>
      </w:r>
    </w:p>
    <w:p w:rsidR="00897855" w:rsidRPr="008939FF" w:rsidRDefault="00897855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664"/>
        <w:gridCol w:w="1984"/>
        <w:gridCol w:w="3425"/>
      </w:tblGrid>
      <w:tr w:rsidR="00897855" w:rsidRPr="008939FF" w:rsidTr="00897855">
        <w:trPr>
          <w:trHeight w:val="144"/>
        </w:trPr>
        <w:tc>
          <w:tcPr>
            <w:tcW w:w="839" w:type="dxa"/>
            <w:shd w:val="clear" w:color="auto" w:fill="BFBFBF"/>
          </w:tcPr>
          <w:p w:rsidR="00897855" w:rsidRPr="008939FF" w:rsidRDefault="00897855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64" w:type="dxa"/>
            <w:shd w:val="clear" w:color="auto" w:fill="BFBFBF"/>
          </w:tcPr>
          <w:p w:rsidR="00897855" w:rsidRPr="008939FF" w:rsidRDefault="00897855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984" w:type="dxa"/>
            <w:shd w:val="clear" w:color="auto" w:fill="BFBFBF"/>
          </w:tcPr>
          <w:p w:rsidR="00897855" w:rsidRPr="008939FF" w:rsidRDefault="00897855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25" w:type="dxa"/>
            <w:shd w:val="clear" w:color="auto" w:fill="BFBFBF"/>
          </w:tcPr>
          <w:p w:rsidR="00897855" w:rsidRDefault="00897855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Опыт оказания аудиторских услуг, аналогичных предмету конкурса</w:t>
            </w:r>
          </w:p>
          <w:p w:rsidR="00897855" w:rsidRPr="008939FF" w:rsidRDefault="00897855" w:rsidP="0089785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(лет)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8939FF" w:rsidTr="00897855">
        <w:trPr>
          <w:trHeight w:val="144"/>
        </w:trPr>
        <w:tc>
          <w:tcPr>
            <w:tcW w:w="839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</w:tcPr>
          <w:p w:rsidR="00897855" w:rsidRPr="008939FF" w:rsidRDefault="00897855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97855" w:rsidRPr="008939FF" w:rsidTr="00897855">
        <w:trPr>
          <w:trHeight w:val="144"/>
        </w:trPr>
        <w:tc>
          <w:tcPr>
            <w:tcW w:w="839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</w:tcPr>
          <w:p w:rsidR="00897855" w:rsidRPr="008939FF" w:rsidRDefault="00897855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97855" w:rsidRPr="008939FF" w:rsidTr="00897855">
        <w:trPr>
          <w:trHeight w:val="144"/>
        </w:trPr>
        <w:tc>
          <w:tcPr>
            <w:tcW w:w="839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39FF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4" w:type="dxa"/>
          </w:tcPr>
          <w:p w:rsidR="00897855" w:rsidRPr="008939FF" w:rsidRDefault="00897855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97855" w:rsidRPr="008939FF" w:rsidTr="00897855">
        <w:trPr>
          <w:trHeight w:val="144"/>
        </w:trPr>
        <w:tc>
          <w:tcPr>
            <w:tcW w:w="839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897855" w:rsidRPr="008939FF" w:rsidRDefault="00897855" w:rsidP="0089785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897855" w:rsidRPr="008939FF" w:rsidRDefault="00897855" w:rsidP="0089785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97855" w:rsidRDefault="00897855" w:rsidP="00897855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B736D1" w:rsidRDefault="00897855" w:rsidP="00897855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Подпись руководителя участника конкурса:________________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М.П.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897855" w:rsidRPr="001A3AE1" w:rsidRDefault="00897855" w:rsidP="0089785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«_____»_________________20__ г.</w:t>
      </w:r>
    </w:p>
    <w:p w:rsidR="00897855" w:rsidRPr="000F5B06" w:rsidRDefault="00897855" w:rsidP="00897855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_Hlk507680809"/>
    </w:p>
    <w:p w:rsidR="00897855" w:rsidRDefault="00897855" w:rsidP="00897855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z w:val="24"/>
          <w:szCs w:val="24"/>
          <w:lang w:eastAsia="ru-RU"/>
        </w:rPr>
        <w:t xml:space="preserve">ФОРМА № 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</w:p>
    <w:p w:rsidR="00897855" w:rsidRPr="001A3AE1" w:rsidRDefault="00897855" w:rsidP="00897855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Pr="00287906" w:rsidRDefault="00897855" w:rsidP="00897855">
      <w:pPr>
        <w:keepNext/>
        <w:keepLines/>
        <w:spacing w:after="3" w:line="270" w:lineRule="auto"/>
        <w:ind w:left="38" w:right="98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ОПЫТ УЧАСТНИКА ПО ПРЕДОСТАВЛЕНИЮ АУДИТОРСКИХ УСЛУГ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ДРУГИМ ЗАКАЗЧИКАМ В ПЕРИОД 201</w:t>
      </w:r>
      <w:r w:rsidR="00800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÷2018 гг.</w:t>
      </w:r>
    </w:p>
    <w:p w:rsidR="00897855" w:rsidRPr="00287906" w:rsidRDefault="00897855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997" w:type="dxa"/>
        <w:tblInd w:w="-108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465"/>
        <w:gridCol w:w="3370"/>
        <w:gridCol w:w="2670"/>
        <w:gridCol w:w="1649"/>
        <w:gridCol w:w="1843"/>
      </w:tblGrid>
      <w:tr w:rsidR="00897855" w:rsidRPr="00135A95" w:rsidTr="00897855">
        <w:trPr>
          <w:trHeight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55" w:rsidRPr="00135A95" w:rsidRDefault="00897855" w:rsidP="00897855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55" w:rsidRPr="00135A95" w:rsidRDefault="00897855" w:rsidP="0089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Default="00897855" w:rsidP="00897855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7855" w:rsidRPr="00135A95" w:rsidRDefault="00897855" w:rsidP="00897855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аудита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55" w:rsidRPr="00135A95" w:rsidRDefault="00897855" w:rsidP="0089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55" w:rsidRPr="00135A95" w:rsidRDefault="00897855" w:rsidP="0089785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97855" w:rsidRPr="00135A95" w:rsidTr="00897855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855" w:rsidRPr="00135A95" w:rsidTr="00897855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5" w:rsidRPr="00135A95" w:rsidRDefault="00897855" w:rsidP="00897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5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97855" w:rsidRPr="002879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5" w:line="268" w:lineRule="auto"/>
        <w:ind w:left="-5" w:right="4390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 </w:t>
      </w:r>
    </w:p>
    <w:p w:rsidR="00897855" w:rsidRPr="00287906" w:rsidRDefault="00897855" w:rsidP="00897855">
      <w:pPr>
        <w:spacing w:after="5" w:line="268" w:lineRule="auto"/>
        <w:ind w:left="-5" w:right="439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(подпись уполномоченного лица) </w:t>
      </w:r>
    </w:p>
    <w:p w:rsidR="00897855" w:rsidRPr="002879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7" w:line="269" w:lineRule="auto"/>
        <w:ind w:left="-5" w:right="4247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 </w:t>
      </w:r>
    </w:p>
    <w:p w:rsidR="00897855" w:rsidRPr="00287906" w:rsidRDefault="00897855" w:rsidP="00897855">
      <w:pPr>
        <w:spacing w:after="7" w:line="269" w:lineRule="auto"/>
        <w:ind w:left="-5" w:right="4247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(Ф.И.О. и должность уполномоченного лица) </w:t>
      </w:r>
    </w:p>
    <w:p w:rsidR="00897855" w:rsidRPr="00287906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:rsidR="00897855" w:rsidRPr="00287906" w:rsidRDefault="00897855" w:rsidP="00897855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«___» _________________2018г. </w:t>
      </w:r>
    </w:p>
    <w:p w:rsidR="00897855" w:rsidRPr="00287906" w:rsidRDefault="00897855" w:rsidP="00897855">
      <w:pPr>
        <w:spacing w:after="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97855" w:rsidRPr="00287906" w:rsidRDefault="00897855" w:rsidP="00897855">
      <w:pPr>
        <w:spacing w:after="16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879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 w:type="page"/>
      </w:r>
    </w:p>
    <w:bookmarkEnd w:id="3"/>
    <w:p w:rsidR="00897855" w:rsidRPr="0082730B" w:rsidRDefault="00897855" w:rsidP="0089785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2730B">
        <w:rPr>
          <w:rFonts w:ascii="Times New Roman" w:hAnsi="Times New Roman"/>
          <w:b/>
          <w:bCs/>
          <w:sz w:val="24"/>
          <w:szCs w:val="24"/>
        </w:rPr>
        <w:lastRenderedPageBreak/>
        <w:t>ФОРМА №</w:t>
      </w:r>
      <w:r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897855" w:rsidRPr="001A3AE1" w:rsidRDefault="00897855" w:rsidP="00897855">
      <w:pPr>
        <w:jc w:val="right"/>
        <w:rPr>
          <w:rFonts w:ascii="Times New Roman" w:hAnsi="Times New Roman"/>
          <w:sz w:val="24"/>
          <w:szCs w:val="24"/>
        </w:rPr>
      </w:pPr>
    </w:p>
    <w:p w:rsidR="00897855" w:rsidRDefault="008003AB" w:rsidP="008003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АУДИТОРСКОЙ ПРОВЕРКИ</w:t>
      </w: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Подпись руководителя участника конкурса:_______________ М.П.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Дата составления: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«_____»_________________20___ г.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003AB" w:rsidRDefault="008003AB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>РАЗДЕЛ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CC365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CC365A">
        <w:rPr>
          <w:rFonts w:ascii="Times New Roman" w:eastAsia="Times New Roman" w:hAnsi="Times New Roman"/>
          <w:sz w:val="28"/>
          <w:szCs w:val="28"/>
        </w:rPr>
        <w:t>.</w:t>
      </w: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A319B8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ЦЕНОВАЯ ЧАСТЬ</w:t>
      </w:r>
    </w:p>
    <w:p w:rsidR="00897855" w:rsidRPr="001A3AE1" w:rsidRDefault="00897855" w:rsidP="0089785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003AB" w:rsidRDefault="008003AB">
      <w:pPr>
        <w:spacing w:after="0" w:line="0" w:lineRule="atLeas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897855" w:rsidRDefault="00897855" w:rsidP="00897855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pStyle w:val="19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</w:rPr>
        <w:t>Предельная цена заказчика</w:t>
      </w:r>
    </w:p>
    <w:p w:rsidR="00897855" w:rsidRPr="001A3AE1" w:rsidRDefault="00897855" w:rsidP="00897855">
      <w:pPr>
        <w:pStyle w:val="19"/>
        <w:spacing w:after="0" w:line="240" w:lineRule="auto"/>
        <w:ind w:left="0"/>
        <w:rPr>
          <w:rFonts w:ascii="Times New Roman" w:hAnsi="Times New Roman"/>
          <w:b/>
          <w:snapToGrid w:val="0"/>
          <w:sz w:val="24"/>
          <w:szCs w:val="24"/>
        </w:rPr>
      </w:pPr>
    </w:p>
    <w:p w:rsidR="00897855" w:rsidRPr="001A3AE1" w:rsidRDefault="00897855" w:rsidP="0089785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Предельная цена, установленная заказчиком, указана в Информационной таблице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конкурса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(далее ИТ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К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).</w:t>
      </w:r>
    </w:p>
    <w:p w:rsidR="00897855" w:rsidRDefault="00897855" w:rsidP="00897855">
      <w:pPr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left="55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. </w:t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Срок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выполнения </w:t>
      </w:r>
      <w:r w:rsidR="008003AB">
        <w:rPr>
          <w:rFonts w:ascii="Times New Roman" w:hAnsi="Times New Roman"/>
          <w:b/>
          <w:snapToGrid w:val="0"/>
          <w:sz w:val="24"/>
          <w:szCs w:val="24"/>
          <w:lang w:eastAsia="ru-RU"/>
        </w:rPr>
        <w:t>аудиторской проверки</w:t>
      </w:r>
      <w:r w:rsidR="008003AB"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, </w:t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установленный заказчиком</w:t>
      </w:r>
    </w:p>
    <w:p w:rsidR="00897855" w:rsidRPr="001A3AE1" w:rsidRDefault="00897855" w:rsidP="00897855">
      <w:pPr>
        <w:spacing w:after="0" w:line="240" w:lineRule="auto"/>
        <w:ind w:left="55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2.1.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Все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услуги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 предмету конкурса должны быть завершены не позднее, чем в срок, указанны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й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ИТ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К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897855" w:rsidRPr="001A3AE1" w:rsidRDefault="00897855" w:rsidP="0089785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left="284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. </w:t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Источник финансирования</w:t>
      </w:r>
    </w:p>
    <w:p w:rsidR="00897855" w:rsidRPr="001A3AE1" w:rsidRDefault="00897855" w:rsidP="00897855">
      <w:pPr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Default="00897855" w:rsidP="0089785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3.1.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Финансирование объекта будет осуществляться за счет средств, указанных в ИТ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К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897855" w:rsidRPr="001A3AE1" w:rsidRDefault="00897855" w:rsidP="0089785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left="142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. </w:t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Условия финансирования</w:t>
      </w:r>
    </w:p>
    <w:p w:rsidR="00897855" w:rsidRPr="001A3AE1" w:rsidRDefault="00897855" w:rsidP="00897855">
      <w:pPr>
        <w:spacing w:after="0" w:line="240" w:lineRule="auto"/>
        <w:ind w:left="142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4.1.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Условия финансирования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 оплаты указаны в ИТК.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897855" w:rsidRPr="001A3AE1" w:rsidRDefault="00897855" w:rsidP="008978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7855" w:rsidRPr="001A3AE1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A3AE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2. Платежи будут производиться з</w:t>
      </w:r>
      <w:r w:rsidRPr="001A3AE1">
        <w:rPr>
          <w:rFonts w:ascii="Times New Roman" w:hAnsi="Times New Roman"/>
          <w:sz w:val="24"/>
          <w:szCs w:val="24"/>
          <w:lang w:eastAsia="ru-RU"/>
        </w:rPr>
        <w:t>аказчиком в соответствии с условиями договора, заключенны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между ним и победителем конкурса. </w:t>
      </w:r>
    </w:p>
    <w:p w:rsidR="00897855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.3. Договор на </w:t>
      </w:r>
      <w:r>
        <w:rPr>
          <w:rFonts w:ascii="Times New Roman" w:hAnsi="Times New Roman"/>
          <w:sz w:val="24"/>
          <w:szCs w:val="24"/>
          <w:lang w:eastAsia="ru-RU"/>
        </w:rPr>
        <w:t xml:space="preserve">оказание аудиторских услуг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должен соответствовать регулирующим положениям: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Закону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:rsidR="00897855" w:rsidRPr="001A3AE1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1A3AE1">
        <w:rPr>
          <w:rFonts w:ascii="Times New Roman" w:hAnsi="Times New Roman"/>
          <w:b/>
          <w:sz w:val="24"/>
          <w:szCs w:val="24"/>
          <w:lang w:eastAsia="ru-RU"/>
        </w:rPr>
        <w:t>Валюта договора</w:t>
      </w:r>
    </w:p>
    <w:p w:rsidR="00897855" w:rsidRPr="001A3AE1" w:rsidRDefault="00897855" w:rsidP="00897855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7855" w:rsidRPr="001A3AE1" w:rsidRDefault="00897855" w:rsidP="008978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5.1.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Валюта договора – </w:t>
      </w:r>
      <w:proofErr w:type="gramStart"/>
      <w:r w:rsidRPr="001A3AE1">
        <w:rPr>
          <w:rFonts w:ascii="Times New Roman" w:hAnsi="Times New Roman"/>
          <w:sz w:val="24"/>
          <w:szCs w:val="24"/>
          <w:lang w:eastAsia="ru-RU"/>
        </w:rPr>
        <w:t>узбекский</w:t>
      </w:r>
      <w:proofErr w:type="gramEnd"/>
      <w:r w:rsidRPr="001A3AE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AE1">
        <w:rPr>
          <w:rFonts w:ascii="Times New Roman" w:hAnsi="Times New Roman"/>
          <w:sz w:val="24"/>
          <w:szCs w:val="24"/>
          <w:lang w:eastAsia="ru-RU"/>
        </w:rPr>
        <w:t>сум</w:t>
      </w:r>
      <w:proofErr w:type="spellEnd"/>
      <w:r w:rsidRPr="001A3AE1">
        <w:rPr>
          <w:rFonts w:ascii="Times New Roman" w:hAnsi="Times New Roman"/>
          <w:sz w:val="24"/>
          <w:szCs w:val="24"/>
          <w:lang w:eastAsia="ru-RU"/>
        </w:rPr>
        <w:t>.</w:t>
      </w:r>
    </w:p>
    <w:p w:rsidR="00897855" w:rsidRPr="001A3AE1" w:rsidRDefault="00897855" w:rsidP="00897855">
      <w:pPr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1A3AE1" w:rsidRDefault="00897855" w:rsidP="00897855">
      <w:pPr>
        <w:rPr>
          <w:rFonts w:ascii="Times New Roman" w:hAnsi="Times New Roman"/>
          <w:sz w:val="24"/>
          <w:szCs w:val="24"/>
        </w:rPr>
      </w:pPr>
    </w:p>
    <w:p w:rsidR="00897855" w:rsidRPr="000D6B31" w:rsidRDefault="00897855" w:rsidP="00897855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0D6B31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ПРИЛОЖЕНИЕ №1</w:t>
      </w:r>
    </w:p>
    <w:p w:rsidR="00897855" w:rsidRPr="00340AA2" w:rsidRDefault="00897855" w:rsidP="0089785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ЦЕНОВОЕ ПРЕДЛОЖЕНИЕ УЧАСТНИКА НА ОКАЗАНИЕ АУДИТОРСКИХ УСЛУГ ПО ПРОВЕДЕНИЮ ОБЯЗАТЕЛЬНОЙ ЕЖЕГОДНОЙ </w:t>
      </w:r>
      <w:r w:rsidRPr="00340AA2">
        <w:rPr>
          <w:rFonts w:ascii="Times New Roman" w:hAnsi="Times New Roman"/>
          <w:b/>
          <w:sz w:val="24"/>
          <w:szCs w:val="24"/>
          <w:lang w:eastAsia="ru-RU"/>
        </w:rPr>
        <w:t xml:space="preserve">КОМПЛЕКСНОЙ </w:t>
      </w:r>
      <w:r w:rsidRPr="000D6B31">
        <w:rPr>
          <w:rFonts w:ascii="Times New Roman" w:hAnsi="Times New Roman"/>
          <w:b/>
          <w:sz w:val="24"/>
          <w:szCs w:val="24"/>
          <w:lang w:eastAsia="ru-RU"/>
        </w:rPr>
        <w:t xml:space="preserve">ПРОВЕРКИ </w:t>
      </w:r>
      <w:r w:rsidRPr="00340AA2">
        <w:rPr>
          <w:rFonts w:ascii="Times New Roman" w:hAnsi="Times New Roman"/>
          <w:b/>
          <w:sz w:val="24"/>
          <w:szCs w:val="24"/>
          <w:lang w:eastAsia="ru-RU"/>
        </w:rPr>
        <w:t xml:space="preserve">ФИНАНСОВО-ХОЗЯЙСТВЕННОЙ ДЕЯТЕЛЬНОСТИ </w:t>
      </w:r>
      <w:r w:rsidRPr="000D6B31">
        <w:rPr>
          <w:rFonts w:ascii="Times New Roman" w:hAnsi="Times New Roman"/>
          <w:b/>
          <w:sz w:val="24"/>
          <w:szCs w:val="24"/>
          <w:lang w:eastAsia="ru-RU"/>
        </w:rPr>
        <w:t xml:space="preserve">РПИ «УЗИНЖИНИРИНГ» </w:t>
      </w:r>
    </w:p>
    <w:p w:rsidR="00897855" w:rsidRPr="00E84FC9" w:rsidRDefault="00897855" w:rsidP="0089785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0AA2">
        <w:rPr>
          <w:rFonts w:ascii="Times New Roman" w:hAnsi="Times New Roman"/>
          <w:b/>
          <w:sz w:val="24"/>
          <w:szCs w:val="24"/>
          <w:lang w:eastAsia="ru-RU"/>
        </w:rPr>
        <w:t xml:space="preserve">ЗА 2018 г. </w:t>
      </w:r>
    </w:p>
    <w:p w:rsidR="00897855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зучив конкурсную документацию, в составе инструкции для участника конкурса, технической и ценовой части,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мы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нижеподписавшиеся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обязуемся </w:t>
      </w:r>
      <w:r w:rsidRPr="001A3AE1">
        <w:rPr>
          <w:rFonts w:ascii="Times New Roman" w:hAnsi="Times New Roman"/>
          <w:sz w:val="24"/>
          <w:szCs w:val="24"/>
          <w:lang w:eastAsia="ru-RU"/>
        </w:rPr>
        <w:t>выполнить и завершить все упомянутые работы за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A3AE1">
        <w:rPr>
          <w:rFonts w:ascii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сум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897855" w:rsidRPr="001A3AE1" w:rsidRDefault="00897855" w:rsidP="00897855">
      <w:pPr>
        <w:ind w:firstLine="851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63005">
        <w:rPr>
          <w:rFonts w:ascii="Times New Roman" w:hAnsi="Times New Roman"/>
          <w:sz w:val="24"/>
          <w:szCs w:val="24"/>
          <w:lang w:eastAsia="ru-RU"/>
        </w:rPr>
        <w:t>(сумма прописью)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7855" w:rsidRPr="001A3AE1" w:rsidRDefault="00897855" w:rsidP="00897855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В случае принятия нашего предложения, обязуемся приступить к</w:t>
      </w:r>
      <w:r w:rsidRPr="001A3AE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выполнению работ </w:t>
      </w:r>
      <w:r>
        <w:rPr>
          <w:rFonts w:ascii="Times New Roman" w:hAnsi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03AB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 xml:space="preserve"> дней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со дня заключения договора и завершить их в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течени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_____ дней с момента начала оказания запрашиваемых аудиторских услуг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97855" w:rsidRPr="001A3AE1" w:rsidRDefault="00897855" w:rsidP="00897855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 xml:space="preserve">3. Наше предложение будет действовать в течение </w:t>
      </w:r>
      <w:r w:rsidRPr="001A3AE1">
        <w:rPr>
          <w:rFonts w:ascii="Times New Roman" w:hAnsi="Times New Roman"/>
          <w:i/>
          <w:sz w:val="24"/>
          <w:szCs w:val="24"/>
          <w:lang w:eastAsia="ru-RU"/>
        </w:rPr>
        <w:t>____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_ календарных дней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со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дня вскрытия </w:t>
      </w:r>
      <w:r>
        <w:rPr>
          <w:rFonts w:ascii="Times New Roman" w:hAnsi="Times New Roman"/>
          <w:sz w:val="24"/>
          <w:szCs w:val="24"/>
          <w:lang w:eastAsia="ru-RU"/>
        </w:rPr>
        <w:t xml:space="preserve">конверта с нашим </w:t>
      </w:r>
      <w:r w:rsidRPr="001A3AE1">
        <w:rPr>
          <w:rFonts w:ascii="Times New Roman" w:hAnsi="Times New Roman"/>
          <w:sz w:val="24"/>
          <w:szCs w:val="24"/>
          <w:lang w:eastAsia="ru-RU"/>
        </w:rPr>
        <w:t>конкурсны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предложени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97855" w:rsidRPr="008063BE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«___» __________2018г.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0" w:line="259" w:lineRule="auto"/>
        <w:ind w:left="85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23" w:line="259" w:lineRule="auto"/>
        <w:ind w:left="85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897855" w:rsidRPr="008063BE" w:rsidRDefault="00897855" w:rsidP="00897855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21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7855" w:rsidRPr="008063BE" w:rsidRDefault="00897855" w:rsidP="00897855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6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204E6" w:rsidRDefault="00D204E6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897855" w:rsidRPr="00CC365A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lastRenderedPageBreak/>
        <w:t>РАЗДЕЛ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CC365A">
        <w:rPr>
          <w:rFonts w:ascii="Times New Roman" w:eastAsia="Times New Roman" w:hAnsi="Times New Roman"/>
          <w:sz w:val="28"/>
          <w:szCs w:val="28"/>
        </w:rPr>
        <w:t>.</w:t>
      </w: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ПРОФОРМА ДОГОВОРА</w:t>
      </w:r>
    </w:p>
    <w:p w:rsid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ДОГОВОР №_____</w:t>
      </w: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об оказан</w:t>
      </w:r>
      <w:proofErr w:type="gramStart"/>
      <w:r w:rsidRPr="00D204E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D204E6">
        <w:rPr>
          <w:rFonts w:ascii="Times New Roman" w:hAnsi="Times New Roman"/>
          <w:b/>
          <w:sz w:val="24"/>
          <w:szCs w:val="24"/>
        </w:rPr>
        <w:t>диторских услуг</w:t>
      </w: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г. Ташкент</w:t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</w:r>
      <w:r w:rsidRPr="00D204E6">
        <w:rPr>
          <w:rFonts w:ascii="Times New Roman" w:hAnsi="Times New Roman"/>
          <w:sz w:val="24"/>
          <w:szCs w:val="24"/>
        </w:rPr>
        <w:tab/>
        <w:t>__________2018г.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Мы, нижеподписавшиеся: РПИ «УзИнжиниринг», в лице </w:t>
      </w:r>
      <w:proofErr w:type="spellStart"/>
      <w:r w:rsidRPr="00D204E6">
        <w:rPr>
          <w:rFonts w:ascii="Times New Roman" w:hAnsi="Times New Roman"/>
          <w:sz w:val="24"/>
          <w:szCs w:val="24"/>
        </w:rPr>
        <w:t>и.о</w:t>
      </w:r>
      <w:proofErr w:type="spellEnd"/>
      <w:r w:rsidRPr="00D204E6">
        <w:rPr>
          <w:rFonts w:ascii="Times New Roman" w:hAnsi="Times New Roman"/>
          <w:sz w:val="24"/>
          <w:szCs w:val="24"/>
        </w:rPr>
        <w:t xml:space="preserve">. Директора </w:t>
      </w:r>
      <w:proofErr w:type="spellStart"/>
      <w:r w:rsidRPr="00D204E6">
        <w:rPr>
          <w:rFonts w:ascii="Times New Roman" w:hAnsi="Times New Roman"/>
          <w:sz w:val="24"/>
          <w:szCs w:val="24"/>
        </w:rPr>
        <w:t>Уразаева</w:t>
      </w:r>
      <w:proofErr w:type="spellEnd"/>
      <w:r w:rsidRPr="00D204E6">
        <w:rPr>
          <w:rFonts w:ascii="Times New Roman" w:hAnsi="Times New Roman"/>
          <w:sz w:val="24"/>
          <w:szCs w:val="24"/>
        </w:rPr>
        <w:t xml:space="preserve"> Т.Р., действующего на основании Устава, именуемый в дальнейшем «Заказчик», с одной стороны, и  _______________, в лице Директора _______________, действующег</w:t>
      </w:r>
      <w:proofErr w:type="gramStart"/>
      <w:r w:rsidRPr="00D204E6">
        <w:rPr>
          <w:rFonts w:ascii="Times New Roman" w:hAnsi="Times New Roman"/>
          <w:sz w:val="24"/>
          <w:szCs w:val="24"/>
        </w:rPr>
        <w:t>о(</w:t>
      </w:r>
      <w:proofErr w:type="gramEnd"/>
      <w:r w:rsidRPr="00D204E6">
        <w:rPr>
          <w:rFonts w:ascii="Times New Roman" w:hAnsi="Times New Roman"/>
          <w:sz w:val="24"/>
          <w:szCs w:val="24"/>
        </w:rPr>
        <w:t>ей) на основании Устава, именуемое в дальнейшем «Заказчик», с другой стороны, заключили настоящий Договор о нижеследующем:</w:t>
      </w:r>
    </w:p>
    <w:p w:rsidR="00D204E6" w:rsidRPr="00D204E6" w:rsidRDefault="00D204E6" w:rsidP="00D204E6">
      <w:pPr>
        <w:tabs>
          <w:tab w:val="left" w:pos="720"/>
          <w:tab w:val="left" w:pos="108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204E6" w:rsidRPr="00D204E6" w:rsidRDefault="00D204E6" w:rsidP="00D204E6">
      <w:pPr>
        <w:spacing w:after="0" w:line="0" w:lineRule="atLeast"/>
        <w:ind w:left="8" w:firstLine="559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1.1. В соответствии с настоящим Договором Исполнитель обязуется предоставить услуги по проведению аудиторской проверки Заказчика финансовой (бухгалтерской) отчетности и иной финансовой информации во всех существенных аспектах, перечисленных в Приложении № 1 к настоящему Договору, (далее «Проверка») а Заказчик принять и оплатить услуги Исполнителя.</w:t>
      </w:r>
    </w:p>
    <w:p w:rsidR="00D204E6" w:rsidRPr="00D204E6" w:rsidRDefault="00D204E6" w:rsidP="00D204E6">
      <w:pPr>
        <w:spacing w:after="0" w:line="0" w:lineRule="atLeast"/>
        <w:ind w:left="8" w:firstLine="559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В соответствии с национальными стандартами аудита (НСА) аудиторская проверка заключается в оценке достоверности и соответствия финансовой отчетности и иной финансовой информации законодательству, а также фактическому состоянию финансово-хозяйственной деятельности, во всех существенных аспектах, перечисленных в Приложении № 1 к настоящему Договору. Уровень существенность определяется в соответствии с НСА Республики Узбекистан № 9 «Существенность и аудиторский риск».</w:t>
      </w:r>
    </w:p>
    <w:p w:rsidR="00D204E6" w:rsidRPr="00D204E6" w:rsidRDefault="00D204E6" w:rsidP="00D204E6">
      <w:pPr>
        <w:spacing w:after="0" w:line="0" w:lineRule="atLeast"/>
        <w:ind w:left="8" w:firstLine="559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Исполнитель оказывает услуги в соответствии с Законами РУ «Об аудиторской деятельности», «О бухгалтерском учете», постановлением кабинета Министров РУ от 22.09.2000г., постановлением Президента РУ от 04.04.2007г. № ПП-615, а также другими нормативно-правовыми актами Республики Узбекистан.</w:t>
      </w:r>
    </w:p>
    <w:p w:rsidR="00D204E6" w:rsidRPr="00D204E6" w:rsidRDefault="00D204E6" w:rsidP="00D204E6">
      <w:pPr>
        <w:shd w:val="clear" w:color="auto" w:fill="FFFFFF"/>
        <w:tabs>
          <w:tab w:val="left" w:pos="893"/>
        </w:tabs>
        <w:spacing w:after="0" w:line="0" w:lineRule="atLeast"/>
        <w:ind w:left="8" w:right="7" w:firstLine="559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1.2. Проверяемый период: 2018 год.</w:t>
      </w:r>
    </w:p>
    <w:p w:rsidR="00D204E6" w:rsidRPr="00D204E6" w:rsidRDefault="00D204E6" w:rsidP="00D204E6">
      <w:pPr>
        <w:spacing w:after="0"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1.3. </w:t>
      </w:r>
      <w:r w:rsidRPr="00D204E6">
        <w:rPr>
          <w:rFonts w:ascii="Times New Roman" w:hAnsi="Times New Roman"/>
          <w:kern w:val="2"/>
          <w:sz w:val="24"/>
          <w:szCs w:val="24"/>
        </w:rPr>
        <w:t xml:space="preserve">Проверка осуществляется в 2 этапа. 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 xml:space="preserve">- </w:t>
      </w:r>
      <w:proofErr w:type="gramStart"/>
      <w:r w:rsidRPr="00D204E6">
        <w:rPr>
          <w:rFonts w:ascii="Times New Roman" w:hAnsi="Times New Roman"/>
          <w:kern w:val="2"/>
          <w:sz w:val="24"/>
          <w:szCs w:val="24"/>
        </w:rPr>
        <w:t>н</w:t>
      </w:r>
      <w:proofErr w:type="gramEnd"/>
      <w:r w:rsidRPr="00D204E6">
        <w:rPr>
          <w:rFonts w:ascii="Times New Roman" w:hAnsi="Times New Roman"/>
          <w:kern w:val="2"/>
          <w:sz w:val="24"/>
          <w:szCs w:val="24"/>
        </w:rPr>
        <w:t>а первом этапе осуществляется аудит финансово-хозяйственной деятельности Заказчика за 9 месяцев 2018 года,</w:t>
      </w:r>
      <w:r w:rsidRPr="00D204E6">
        <w:rPr>
          <w:rFonts w:ascii="Times New Roman" w:hAnsi="Times New Roman"/>
          <w:sz w:val="24"/>
          <w:szCs w:val="24"/>
        </w:rPr>
        <w:t xml:space="preserve"> 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 xml:space="preserve">- на втором этапе осуществляется аудит финансово-хозяйственной деятельности Заказчика за </w:t>
      </w:r>
      <w:r w:rsidRPr="00D204E6">
        <w:rPr>
          <w:rFonts w:ascii="Times New Roman" w:hAnsi="Times New Roman"/>
          <w:kern w:val="2"/>
          <w:sz w:val="24"/>
          <w:szCs w:val="24"/>
          <w:lang w:val="en-US"/>
        </w:rPr>
        <w:t>IV</w:t>
      </w:r>
      <w:r w:rsidRPr="00D204E6">
        <w:rPr>
          <w:rFonts w:ascii="Times New Roman" w:hAnsi="Times New Roman"/>
          <w:kern w:val="2"/>
          <w:sz w:val="24"/>
          <w:szCs w:val="24"/>
        </w:rPr>
        <w:t xml:space="preserve"> квартал 2018 года.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>1.4. Исполнитель проводит проверку в следующие сроки: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>– Первый этап – 30 календарных дней с момента осуществления Заказчиком своего обязательства по оплате авансового платежа,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 xml:space="preserve">– Второй этап – 15 календарных дней с момента направления заказчиком о готовности к проведению </w:t>
      </w:r>
      <w:r w:rsidRPr="00D204E6">
        <w:rPr>
          <w:rFonts w:ascii="Times New Roman" w:hAnsi="Times New Roman"/>
          <w:kern w:val="2"/>
          <w:sz w:val="24"/>
          <w:szCs w:val="24"/>
          <w:lang w:val="en-US"/>
        </w:rPr>
        <w:t>II</w:t>
      </w:r>
      <w:r w:rsidRPr="00D204E6">
        <w:rPr>
          <w:rFonts w:ascii="Times New Roman" w:hAnsi="Times New Roman"/>
          <w:kern w:val="2"/>
          <w:sz w:val="24"/>
          <w:szCs w:val="24"/>
        </w:rPr>
        <w:t xml:space="preserve"> этапа проверки.</w:t>
      </w:r>
    </w:p>
    <w:p w:rsidR="00D204E6" w:rsidRPr="002C7E75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D204E6">
        <w:rPr>
          <w:rFonts w:ascii="Times New Roman" w:hAnsi="Times New Roman"/>
          <w:kern w:val="2"/>
          <w:sz w:val="24"/>
          <w:szCs w:val="24"/>
        </w:rPr>
        <w:t xml:space="preserve">1.5. По результатам завершения первого этапа Исполнитель предоставляет Заказчику письмо с замечаниями и рекомендациями по их </w:t>
      </w:r>
      <w:r w:rsidRPr="002C7E75">
        <w:rPr>
          <w:rFonts w:ascii="Times New Roman" w:hAnsi="Times New Roman"/>
          <w:kern w:val="2"/>
          <w:sz w:val="24"/>
          <w:szCs w:val="24"/>
        </w:rPr>
        <w:t xml:space="preserve">устранению, акт оказанных услуг и счёт-фактуру за первый этап работ.  </w:t>
      </w:r>
    </w:p>
    <w:p w:rsidR="00D204E6" w:rsidRPr="00D204E6" w:rsidRDefault="00D204E6" w:rsidP="00D204E6">
      <w:pPr>
        <w:pStyle w:val="af4"/>
        <w:spacing w:line="0" w:lineRule="atLeast"/>
        <w:ind w:left="8"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2C7E75">
        <w:rPr>
          <w:rFonts w:ascii="Times New Roman" w:hAnsi="Times New Roman"/>
          <w:kern w:val="2"/>
          <w:sz w:val="24"/>
          <w:szCs w:val="24"/>
        </w:rPr>
        <w:t xml:space="preserve">1.6. По результатам завершения второго этапа Заказчику предоставляется один экземпляр Отчета, составленного по итогам аудита финансового года, </w:t>
      </w:r>
      <w:r w:rsidRPr="002C7E75">
        <w:rPr>
          <w:rFonts w:ascii="Times New Roman" w:hAnsi="Times New Roman"/>
          <w:sz w:val="24"/>
          <w:szCs w:val="24"/>
        </w:rPr>
        <w:t>аудиторское Заключение в двух экземплярах, подготовленные в соответствии с НСАД РУ № 70,</w:t>
      </w:r>
      <w:r w:rsidRPr="002C7E75">
        <w:rPr>
          <w:rFonts w:ascii="Times New Roman" w:hAnsi="Times New Roman"/>
          <w:kern w:val="2"/>
          <w:sz w:val="24"/>
          <w:szCs w:val="24"/>
        </w:rPr>
        <w:t xml:space="preserve"> которые передаются Заказчику вместе с Актом оказанных услуг и счётом-фактурой за второй этап работ</w:t>
      </w:r>
      <w:r w:rsidRPr="00D204E6">
        <w:rPr>
          <w:rFonts w:ascii="Times New Roman" w:hAnsi="Times New Roman"/>
          <w:kern w:val="2"/>
          <w:sz w:val="24"/>
          <w:szCs w:val="24"/>
        </w:rPr>
        <w:t>.</w:t>
      </w:r>
    </w:p>
    <w:p w:rsidR="00D204E6" w:rsidRPr="00D204E6" w:rsidRDefault="00D204E6" w:rsidP="00D204E6">
      <w:pPr>
        <w:tabs>
          <w:tab w:val="num" w:pos="0"/>
          <w:tab w:val="left" w:pos="720"/>
          <w:tab w:val="left" w:pos="126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2. Стоимость услуг и порядок расчетов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2.1. Стоимость услуг Исполнителя, оказываемых в соответствии с настоящим Договором, составляет</w:t>
      </w:r>
      <w:proofErr w:type="gramStart"/>
      <w:r w:rsidRPr="00D204E6">
        <w:rPr>
          <w:rFonts w:ascii="Times New Roman" w:hAnsi="Times New Roman"/>
          <w:sz w:val="24"/>
          <w:szCs w:val="24"/>
        </w:rPr>
        <w:t xml:space="preserve"> ___ (__) </w:t>
      </w:r>
      <w:proofErr w:type="spellStart"/>
      <w:proofErr w:type="gramEnd"/>
      <w:r w:rsidRPr="00D204E6">
        <w:rPr>
          <w:rFonts w:ascii="Times New Roman" w:hAnsi="Times New Roman"/>
          <w:sz w:val="24"/>
          <w:szCs w:val="24"/>
        </w:rPr>
        <w:t>сум</w:t>
      </w:r>
      <w:proofErr w:type="spellEnd"/>
      <w:r w:rsidRPr="00D204E6">
        <w:rPr>
          <w:rFonts w:ascii="Times New Roman" w:hAnsi="Times New Roman"/>
          <w:sz w:val="24"/>
          <w:szCs w:val="24"/>
        </w:rPr>
        <w:t xml:space="preserve"> без НДС (далее «Сумма Договора»).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2.2. Заказчик осуществляет оплату по настоящему Договору в следующем порядке: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lastRenderedPageBreak/>
        <w:t xml:space="preserve">2.2.1. в течение 5 (пяти) календарных дней с момента подписания настоящего Договора перечисляет на расчетный счет Исполнителя денежные средства в размере </w:t>
      </w:r>
      <w:r w:rsidR="002C7E75">
        <w:rPr>
          <w:rFonts w:ascii="Times New Roman" w:hAnsi="Times New Roman"/>
          <w:sz w:val="24"/>
          <w:szCs w:val="24"/>
        </w:rPr>
        <w:t>3</w:t>
      </w:r>
      <w:r w:rsidRPr="00D204E6">
        <w:rPr>
          <w:rFonts w:ascii="Times New Roman" w:hAnsi="Times New Roman"/>
          <w:sz w:val="24"/>
          <w:szCs w:val="24"/>
        </w:rPr>
        <w:t>5% от Суммы Договора в качестве предварительной оплаты;</w:t>
      </w:r>
    </w:p>
    <w:p w:rsidR="002C7E75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2.2.2. </w:t>
      </w:r>
      <w:r w:rsidR="002C7E75" w:rsidRPr="00D204E6">
        <w:rPr>
          <w:rFonts w:ascii="Times New Roman" w:hAnsi="Times New Roman"/>
          <w:sz w:val="24"/>
          <w:szCs w:val="24"/>
        </w:rPr>
        <w:t xml:space="preserve">в течение 5 (пяти) календарных дней с момента подписания Сторонами акта оказанных услуг и счета-фактуры </w:t>
      </w:r>
      <w:r w:rsidR="002C7E75">
        <w:rPr>
          <w:rFonts w:ascii="Times New Roman" w:hAnsi="Times New Roman"/>
          <w:sz w:val="24"/>
          <w:szCs w:val="24"/>
        </w:rPr>
        <w:t xml:space="preserve">за первый этап услуг </w:t>
      </w:r>
      <w:r w:rsidR="002C7E75" w:rsidRPr="00D204E6">
        <w:rPr>
          <w:rFonts w:ascii="Times New Roman" w:hAnsi="Times New Roman"/>
          <w:sz w:val="24"/>
          <w:szCs w:val="24"/>
        </w:rPr>
        <w:t xml:space="preserve">перечисляет на расчетный счет Исполнителя денежные средства в размере </w:t>
      </w:r>
      <w:r w:rsidR="002C7E75">
        <w:rPr>
          <w:rFonts w:ascii="Times New Roman" w:hAnsi="Times New Roman"/>
          <w:sz w:val="24"/>
          <w:szCs w:val="24"/>
        </w:rPr>
        <w:t>3</w:t>
      </w:r>
      <w:r w:rsidR="002C7E75" w:rsidRPr="00D204E6">
        <w:rPr>
          <w:rFonts w:ascii="Times New Roman" w:hAnsi="Times New Roman"/>
          <w:sz w:val="24"/>
          <w:szCs w:val="24"/>
        </w:rPr>
        <w:t>5% от Суммы Договора</w:t>
      </w:r>
    </w:p>
    <w:p w:rsidR="00D204E6" w:rsidRPr="00D204E6" w:rsidRDefault="002C7E75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D204E6" w:rsidRPr="00D204E6">
        <w:rPr>
          <w:rFonts w:ascii="Times New Roman" w:hAnsi="Times New Roman"/>
          <w:sz w:val="24"/>
          <w:szCs w:val="24"/>
        </w:rPr>
        <w:t>в течение 5 (пяти) календарных дней с момента подписания Сторонами акта оказанных услуг и счета-фактуры</w:t>
      </w:r>
      <w:r>
        <w:rPr>
          <w:rFonts w:ascii="Times New Roman" w:hAnsi="Times New Roman"/>
          <w:sz w:val="24"/>
          <w:szCs w:val="24"/>
        </w:rPr>
        <w:t xml:space="preserve"> за второй этап услуг и предоставления аудиторского заключения</w:t>
      </w:r>
      <w:r w:rsidR="00D204E6" w:rsidRPr="00D204E6">
        <w:rPr>
          <w:rFonts w:ascii="Times New Roman" w:hAnsi="Times New Roman"/>
          <w:sz w:val="24"/>
          <w:szCs w:val="24"/>
        </w:rPr>
        <w:t xml:space="preserve"> перечисляет на расчетный счет Исполните</w:t>
      </w:r>
      <w:r>
        <w:rPr>
          <w:rFonts w:ascii="Times New Roman" w:hAnsi="Times New Roman"/>
          <w:sz w:val="24"/>
          <w:szCs w:val="24"/>
        </w:rPr>
        <w:t>ля денежные средства в размере 3</w:t>
      </w:r>
      <w:r w:rsidR="00D204E6" w:rsidRPr="00D204E6">
        <w:rPr>
          <w:rFonts w:ascii="Times New Roman" w:hAnsi="Times New Roman"/>
          <w:sz w:val="24"/>
          <w:szCs w:val="24"/>
        </w:rPr>
        <w:t>0% от Суммы Договора.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2.3. Обязательство оплаты считается исполненным с момента списания денежных сре</w:t>
      </w:r>
      <w:proofErr w:type="gramStart"/>
      <w:r w:rsidRPr="00D204E6">
        <w:rPr>
          <w:rFonts w:ascii="Times New Roman" w:hAnsi="Times New Roman"/>
          <w:sz w:val="24"/>
          <w:szCs w:val="24"/>
        </w:rPr>
        <w:t>дств с р</w:t>
      </w:r>
      <w:proofErr w:type="gramEnd"/>
      <w:r w:rsidRPr="00D204E6">
        <w:rPr>
          <w:rFonts w:ascii="Times New Roman" w:hAnsi="Times New Roman"/>
          <w:sz w:val="24"/>
          <w:szCs w:val="24"/>
        </w:rPr>
        <w:t>асчетного счета Заказчика.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3. Права Сторон</w:t>
      </w:r>
    </w:p>
    <w:p w:rsidR="00D204E6" w:rsidRPr="00D204E6" w:rsidRDefault="00D204E6" w:rsidP="00D204E6">
      <w:pPr>
        <w:tabs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3.1. Заказчик имеет право:</w:t>
      </w:r>
    </w:p>
    <w:p w:rsidR="00D204E6" w:rsidRPr="00D204E6" w:rsidRDefault="00D204E6" w:rsidP="00D204E6">
      <w:pPr>
        <w:tabs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3.1.1. получать от Исполнителя исчерпывающую информацию о требованиях законодательства, касающихся проведения аудита, правах и обязанностях сторон, а после ознакомления с аудиторским заключением – о нормативных актах, на которых основаны замечания и выводы аудитора.</w:t>
      </w:r>
    </w:p>
    <w:p w:rsidR="00D204E6" w:rsidRPr="00D204E6" w:rsidRDefault="00D204E6" w:rsidP="00D204E6">
      <w:pPr>
        <w:tabs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3.1.2. Заказчик имеет право получать в письменном и устном виде консультации и рекомендации в рамках предмета настоящего Договора с учетом проверяемого периода.</w:t>
      </w:r>
    </w:p>
    <w:p w:rsidR="00D204E6" w:rsidRPr="00D204E6" w:rsidRDefault="00D204E6" w:rsidP="00D204E6">
      <w:pPr>
        <w:tabs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3.2. Исполнитель имеет право: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3.2.1. Самостоятельно организовывать свою работу и руководить ею, определять формы и методы аудиторской проверки, очередность отдельных операций;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3.2.2. При возникновении спорных вопросов при проверке Заказчика контролирующими органами Исполнитель может привлекать за свой счет и по согласованию с Заказчиком, независимую аудиторскую организацию для осуществления перепроверки с целью подтверждения достоверности или недостоверности выводов, изложенных в Отчете и Заключении Исполнителя, подготовленных </w:t>
      </w:r>
      <w:proofErr w:type="gramStart"/>
      <w:r w:rsidRPr="00D204E6">
        <w:rPr>
          <w:rFonts w:ascii="Times New Roman" w:hAnsi="Times New Roman"/>
          <w:sz w:val="24"/>
          <w:szCs w:val="24"/>
        </w:rPr>
        <w:t>согласно пункта</w:t>
      </w:r>
      <w:proofErr w:type="gramEnd"/>
      <w:r w:rsidRPr="00D204E6">
        <w:rPr>
          <w:rFonts w:ascii="Times New Roman" w:hAnsi="Times New Roman"/>
          <w:sz w:val="24"/>
          <w:szCs w:val="24"/>
        </w:rPr>
        <w:t xml:space="preserve"> 1.6. статьи 1 настоящего Договора.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D204E6" w:rsidRPr="00D204E6" w:rsidRDefault="00D204E6" w:rsidP="00D204E6">
      <w:pPr>
        <w:pStyle w:val="a9"/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4.1. Заказчик для выполнения работ по настоящему Договору обязан обеспечить следующие условия:</w:t>
      </w:r>
    </w:p>
    <w:p w:rsidR="00D204E6" w:rsidRPr="00D204E6" w:rsidRDefault="00D204E6" w:rsidP="00D204E6">
      <w:pPr>
        <w:pStyle w:val="a9"/>
        <w:tabs>
          <w:tab w:val="left" w:pos="126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4.1.1. Беспрепятственный доступ аудиторов и привлеченных Исполнителем специалистов в необходимые для выполнения Договора во все структурные подразделения Заказчика;</w:t>
      </w:r>
    </w:p>
    <w:p w:rsidR="00D204E6" w:rsidRPr="00D204E6" w:rsidRDefault="00D204E6" w:rsidP="00D204E6">
      <w:pPr>
        <w:pStyle w:val="a9"/>
        <w:tabs>
          <w:tab w:val="left" w:pos="126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 xml:space="preserve">4.1.2. Беспрепятственный доступ к </w:t>
      </w:r>
      <w:proofErr w:type="gramStart"/>
      <w:r w:rsidRPr="00D204E6">
        <w:rPr>
          <w:szCs w:val="24"/>
        </w:rPr>
        <w:t>базе программы</w:t>
      </w:r>
      <w:proofErr w:type="gramEnd"/>
      <w:r w:rsidRPr="00D204E6">
        <w:rPr>
          <w:szCs w:val="24"/>
        </w:rPr>
        <w:t xml:space="preserve"> ведения бухгалтерского учёта: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4.1.3. Выделение Исполнителю для работы отдельного рабочего места для хранения документов, но без предоставления компьютера, сре</w:t>
      </w:r>
      <w:proofErr w:type="gramStart"/>
      <w:r w:rsidRPr="00D204E6">
        <w:rPr>
          <w:rFonts w:ascii="Times New Roman" w:hAnsi="Times New Roman"/>
          <w:sz w:val="24"/>
          <w:szCs w:val="24"/>
        </w:rPr>
        <w:t>дств св</w:t>
      </w:r>
      <w:proofErr w:type="gramEnd"/>
      <w:r w:rsidRPr="00D204E6">
        <w:rPr>
          <w:rFonts w:ascii="Times New Roman" w:hAnsi="Times New Roman"/>
          <w:sz w:val="24"/>
          <w:szCs w:val="24"/>
        </w:rPr>
        <w:t>язи, канцелярских принадлежностей и бумаги;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4.1.4. Предоставление первичной документации, учетных регистров, финансовой отчетности, а также иной информации, необходимой для выполнения настоящего Договора в полном объеме и в сроки, обеспечивающие выполнение условий Договора;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4.1.5. Предоставление Исполнителю объяснений должностных лиц и материально-ответственных работников Заказчика, а также присутствие и участие последних в работе в необходимых случаях;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4.1.6. Предоставление Исполнителю возможности проверять наличие основных средств, товарно-материальных ценностей, денежных средств и денежных документов, ценных бумаг и других активов;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4.1.7. Оказание содействия Исполнителю при необходимости в получении им по письменному запросу информации от третьих лиц, в том числе от дебиторов и кредиторов проверяемого хозяйствующего субъекта.</w:t>
      </w:r>
    </w:p>
    <w:p w:rsidR="00D204E6" w:rsidRPr="00D204E6" w:rsidRDefault="00D204E6" w:rsidP="00D204E6">
      <w:pPr>
        <w:pStyle w:val="a9"/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4.2. Для получения консультаций в рамках предмета Договора Заказчик должен подготовить запросы к Исполнителю в письменной форме или в устной форме по телефону.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4.3. Заказчик должен оперативно устранять выявленные аудиторской проверкой существенные нарушения порядка бухгалтерского учета и составления бухгалтерской (финансовой) отчетности. По замечаниям, имеющим системный характер, Заказчик обязан </w:t>
      </w:r>
      <w:r w:rsidRPr="00D204E6">
        <w:rPr>
          <w:rFonts w:ascii="Times New Roman" w:hAnsi="Times New Roman"/>
          <w:sz w:val="24"/>
          <w:szCs w:val="24"/>
        </w:rPr>
        <w:lastRenderedPageBreak/>
        <w:t>представить скорректированные данные, заверенные главным бухгалтером и подготовленные в соответствии с поручением Исполнителя.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В случае неисполнения Заказчиком корректировок в установленные Поручением сроки или проведение их в неполном объеме, Исполнитель подготавливает аудиторское Заключение на основе имеющихся данных.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4.4. При осуществлении проверок со стороны контролирующих органов Заказчик должен пригласить в письменной форме представителей Исполнителя.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4.5. Заказчик обязан своевременно оплачивать Исполнителю стоимость работ по настоящему Договору. </w:t>
      </w:r>
    </w:p>
    <w:p w:rsidR="00D204E6" w:rsidRPr="00D204E6" w:rsidRDefault="00D204E6" w:rsidP="00D204E6">
      <w:pPr>
        <w:tabs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 Исполнитель обязан: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4.6.1. Проводить аудиторскую проверку в соответствии с требованиями законодательства Республики Узбекистан и национальными стандартами аудита;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4.6.2. Предъявлять по требованию Заказчика перед заключением Договора соответствующую лицензию на право осуществления аудиторской деятельности, квалификационный сертификат аудитора;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4.6.3. направить Заказчику в качестве лиц, непосредственно осуществляющих проверку, не менее </w:t>
      </w:r>
      <w:r w:rsidR="006C22D0" w:rsidRPr="006C22D0">
        <w:rPr>
          <w:rFonts w:ascii="Times New Roman" w:hAnsi="Times New Roman"/>
          <w:sz w:val="24"/>
          <w:szCs w:val="24"/>
        </w:rPr>
        <w:t>____</w:t>
      </w:r>
      <w:r w:rsidRPr="00D204E6">
        <w:rPr>
          <w:rFonts w:ascii="Times New Roman" w:hAnsi="Times New Roman"/>
          <w:sz w:val="24"/>
          <w:szCs w:val="24"/>
        </w:rPr>
        <w:t xml:space="preserve"> сертифицированных аудиторов;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4.6.4. 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4.6.5. Немедленно сообщать Заказчику о невозможности своего участия в проверке вследствие обстоятельств, указанных в нормативных актах, регулирующих аудиторскую деятельность;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4.6.6. По окончании аудита представить Заказчику аудиторское Заключение и Отчет, </w:t>
      </w:r>
      <w:proofErr w:type="gramStart"/>
      <w:r w:rsidRPr="00D204E6">
        <w:rPr>
          <w:rFonts w:ascii="Times New Roman" w:hAnsi="Times New Roman"/>
          <w:sz w:val="24"/>
          <w:szCs w:val="24"/>
        </w:rPr>
        <w:t>составленные</w:t>
      </w:r>
      <w:proofErr w:type="gramEnd"/>
      <w:r w:rsidRPr="00D204E6">
        <w:rPr>
          <w:rFonts w:ascii="Times New Roman" w:hAnsi="Times New Roman"/>
          <w:sz w:val="24"/>
          <w:szCs w:val="24"/>
        </w:rPr>
        <w:t xml:space="preserve"> в соответствии с национальными стандартами аудита;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4.6.7. Предоставлять Заказчику консультации и экспертные Заключения в рамках предмета Договора как письменной, так и в устной форме в согласованные сторонами сроки;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4.6.8. 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источников, а также случаи, предусмотренные законодательством </w:t>
      </w:r>
      <w:proofErr w:type="spellStart"/>
      <w:r w:rsidRPr="00D204E6">
        <w:rPr>
          <w:rFonts w:ascii="Times New Roman" w:hAnsi="Times New Roman"/>
          <w:sz w:val="24"/>
          <w:szCs w:val="24"/>
        </w:rPr>
        <w:t>РУз</w:t>
      </w:r>
      <w:proofErr w:type="spellEnd"/>
      <w:r w:rsidRPr="00D204E6">
        <w:rPr>
          <w:rFonts w:ascii="Times New Roman" w:hAnsi="Times New Roman"/>
          <w:sz w:val="24"/>
          <w:szCs w:val="24"/>
        </w:rPr>
        <w:t>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4.6.9. Обеспечить сохранность документов, получаемых и составляемых в ходе аудиторской проверки и выполнении других видов аудиторской деятельности по настоящему Договору;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4.6.10. Сообщать Директору Заказчика об обнаруженных фактах, явно свидетельствующих о причинении Заказчику убытков его работниками, и делать об этом запись в аудиторском отчете;</w:t>
      </w:r>
    </w:p>
    <w:p w:rsidR="00D204E6" w:rsidRPr="00D204E6" w:rsidRDefault="00D204E6" w:rsidP="00D204E6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4.6.11. Защищать интересы Заказчика при осуществлении проверок контролирующими органами.</w:t>
      </w:r>
    </w:p>
    <w:p w:rsidR="00D204E6" w:rsidRPr="00D204E6" w:rsidRDefault="00D204E6" w:rsidP="00D204E6">
      <w:pPr>
        <w:tabs>
          <w:tab w:val="left" w:pos="720"/>
          <w:tab w:val="left" w:pos="85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5.1. За нарушение обязательств по настоящему Договору, виновная сторона несет ответственность, предусмотренную настоящим Договором и законодательством Республики Узбекистан.</w:t>
      </w:r>
    </w:p>
    <w:p w:rsidR="00D204E6" w:rsidRPr="00D204E6" w:rsidRDefault="00D204E6" w:rsidP="00D204E6">
      <w:pPr>
        <w:pStyle w:val="a9"/>
        <w:spacing w:line="0" w:lineRule="atLeast"/>
        <w:ind w:firstLine="567"/>
        <w:jc w:val="both"/>
        <w:rPr>
          <w:b/>
          <w:szCs w:val="24"/>
        </w:rPr>
      </w:pPr>
      <w:r w:rsidRPr="00D204E6">
        <w:rPr>
          <w:szCs w:val="24"/>
        </w:rPr>
        <w:t>5.2. Заказчик несет полную ответственность за недостоверность предоставляемых Исполнителю документов и информационного материала для проведения работ по настоящему Договору.</w:t>
      </w:r>
    </w:p>
    <w:p w:rsidR="00D204E6" w:rsidRPr="00D204E6" w:rsidRDefault="00D204E6" w:rsidP="00D204E6">
      <w:pPr>
        <w:tabs>
          <w:tab w:val="left" w:pos="1080"/>
        </w:tabs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5.3. В случае нарушения Исполнителем сроков оказания услуг, Заказчик вправе взыскать с Исполнителя пеню в размере 0,4% от суммы Договора за каждый календарный день просрочки исполнения обязательств, но не более 50% от суммы Договора.</w:t>
      </w:r>
    </w:p>
    <w:p w:rsidR="00D204E6" w:rsidRPr="00D204E6" w:rsidRDefault="00D204E6" w:rsidP="00D204E6">
      <w:pPr>
        <w:pStyle w:val="a9"/>
        <w:tabs>
          <w:tab w:val="left" w:pos="108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5.4. В случае нарушения Заказчиком своих обязательств оплаты, исполнитель вправе взыскать с Заказчика пеню в размере 0,4 % от суммы, подлежащей уплате, за каждый календарный день просрочки, но не более 50% от просроченной суммы.</w:t>
      </w:r>
    </w:p>
    <w:p w:rsidR="00D204E6" w:rsidRPr="00D204E6" w:rsidRDefault="00D204E6" w:rsidP="00D204E6">
      <w:pPr>
        <w:pStyle w:val="a9"/>
        <w:tabs>
          <w:tab w:val="left" w:pos="108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5.5. Исполнитель несет ответственность перед Заказчиком за причинение им ущерба вследствие составления аудиторского Заключения, содержащего неправильный вывод о финансовой отчетности и иной финансовой информации. Убытки, причиненные Заказчику, подлежат возмещению, в полном объеме в порядке, предусмотренном законодательством.</w:t>
      </w:r>
    </w:p>
    <w:p w:rsidR="00D204E6" w:rsidRPr="00D204E6" w:rsidRDefault="00D204E6" w:rsidP="00D204E6">
      <w:pPr>
        <w:pStyle w:val="a9"/>
        <w:tabs>
          <w:tab w:val="left" w:pos="567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lastRenderedPageBreak/>
        <w:t>5.6. Исполнитель несет ответственность за наложенные на Заказчика проверяющими органами штрафы и пени (при условии, что все рекомендации Исполнителя были выполнены) в полном размере. Исполнитель начинает нести такую ответственность, если проверяющий орган выявит неуплаченные налоги или к Заказчику предъявляются иные претензии, связанные с аудиторской проверкой (т.е. причиной которых является ненадлежащее качество аудиторских услуг). Не подлежат возмещению убытки, понесенные Заказчиком вследствие несоблюдения им рекомендаций Исполнителя, зафиксированных в аудиторском Отчете.</w:t>
      </w:r>
      <w:r w:rsidRPr="00D204E6">
        <w:rPr>
          <w:szCs w:val="24"/>
        </w:rPr>
        <w:tab/>
      </w:r>
    </w:p>
    <w:p w:rsidR="00D204E6" w:rsidRPr="00D204E6" w:rsidRDefault="00D204E6" w:rsidP="00D204E6">
      <w:pPr>
        <w:pStyle w:val="a9"/>
        <w:tabs>
          <w:tab w:val="left" w:pos="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5.7. Перед третьими лицами Исполнитель несет ответственность только за достоверность своего аудиторского Заключения по данным финансовой отчетности, подготовленного на основе аудиторской выборки в соответствии с НСА № 9, НСА № 14 и отраженной в рабочих документах аудитора и аудиторском Отчете.</w:t>
      </w:r>
    </w:p>
    <w:p w:rsidR="00D204E6" w:rsidRPr="00D204E6" w:rsidRDefault="00D204E6" w:rsidP="00D204E6">
      <w:pPr>
        <w:pStyle w:val="a9"/>
        <w:tabs>
          <w:tab w:val="left" w:pos="567"/>
          <w:tab w:val="left" w:pos="108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5.8. Исполнитель</w:t>
      </w:r>
      <w:r w:rsidRPr="00D204E6">
        <w:rPr>
          <w:b/>
          <w:szCs w:val="24"/>
        </w:rPr>
        <w:t xml:space="preserve"> </w:t>
      </w:r>
      <w:r w:rsidRPr="00D204E6">
        <w:rPr>
          <w:szCs w:val="24"/>
        </w:rPr>
        <w:t>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D204E6" w:rsidRPr="00D204E6" w:rsidRDefault="00D204E6" w:rsidP="00D204E6">
      <w:pPr>
        <w:pStyle w:val="a9"/>
        <w:tabs>
          <w:tab w:val="left" w:pos="108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 xml:space="preserve">5.9. </w:t>
      </w:r>
      <w:proofErr w:type="gramStart"/>
      <w:r w:rsidRPr="00D204E6">
        <w:rPr>
          <w:szCs w:val="24"/>
        </w:rPr>
        <w:t>Исполнитель отвечает за порчу и уничтожение документации, предоставленной ему для работы Заказчиком, за исключением случаев, когда такая порча или уничтожение вызваны действиями Заказчика.</w:t>
      </w:r>
      <w:proofErr w:type="gramEnd"/>
    </w:p>
    <w:p w:rsidR="00D204E6" w:rsidRPr="00D204E6" w:rsidRDefault="00D204E6" w:rsidP="00D204E6">
      <w:pPr>
        <w:pStyle w:val="a9"/>
        <w:tabs>
          <w:tab w:val="left" w:pos="126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5.10. Исполнитель не несет ответственности за события и обстоятельства, произошедшие или выявившиеся после выдачи Заключения, повлекшие изменение отчетности и, как следствие, самого Заключения, если Заказчик не известил Исполнителя об этих событиях и обстоятельствах в течение 5 рабочих дней после их выявления.</w:t>
      </w:r>
    </w:p>
    <w:p w:rsidR="00D204E6" w:rsidRPr="00D204E6" w:rsidRDefault="00D204E6" w:rsidP="00D204E6">
      <w:pPr>
        <w:pStyle w:val="a9"/>
        <w:tabs>
          <w:tab w:val="left" w:pos="1260"/>
        </w:tabs>
        <w:spacing w:line="0" w:lineRule="atLeast"/>
        <w:ind w:firstLine="567"/>
        <w:jc w:val="both"/>
        <w:rPr>
          <w:szCs w:val="24"/>
        </w:rPr>
      </w:pPr>
      <w:r w:rsidRPr="00D204E6">
        <w:rPr>
          <w:szCs w:val="24"/>
        </w:rPr>
        <w:t>5.11.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рассмотрению в Экономическом межрайонном суде города Ташкента.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6. Срок действия Договора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6.2. Настоящий Договор может быть изменен или дополнен путем подписания уполномоченными представителями Сторон дополнительного соглашения, являющегося неотъемлемой частью Договора.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6.3. Настоящий </w:t>
      </w:r>
      <w:proofErr w:type="gramStart"/>
      <w:r w:rsidRPr="00D204E6">
        <w:rPr>
          <w:rFonts w:ascii="Times New Roman" w:hAnsi="Times New Roman"/>
          <w:sz w:val="24"/>
          <w:szCs w:val="24"/>
        </w:rPr>
        <w:t>Договор</w:t>
      </w:r>
      <w:proofErr w:type="gramEnd"/>
      <w:r w:rsidRPr="00D204E6">
        <w:rPr>
          <w:rFonts w:ascii="Times New Roman" w:hAnsi="Times New Roman"/>
          <w:sz w:val="24"/>
          <w:szCs w:val="24"/>
        </w:rPr>
        <w:t xml:space="preserve"> может быть расторгнут досрочно: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– по взаимному согласию Сторон,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– Заказчиком в одностороннем порядке при условии предварительного уведомления Исполнителя в срок не позднее 3 (трех) календарных дней до предполагаемой даты расторжения, а также оплаты Исполнителю фактических затрат по исполнению настоящего Договора, понесенных им к моменту уведомления о расторжении Договора.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7. Специальные положения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7.1. Во время аудиторской проверки и составления Заключения, аудиторы независимы от Заказчика, а также от любой третьей стороны.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7.2. Стороны не имеют по отношению друг к другу никаких иных обязательств, кроме как указанных в настоящем Договоре.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7.3. Уплата сумм в виде штрафных санкций не освобождает стороны от выполнения обязательств по настоящему Договору.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7.4. Исполнитель может учитывать предложения Заказчика, оставаясь при этом в рамках требований нормативных актов Республики Узбекистан и настоящего договора. При этом 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7.5. Исполнитель в письменной форме уведомляет Заказчика о необходимости каких-либо изменений в системе бухгалтерского учета, внутреннего контроля или при требовании отдельных документов.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7.6. Исполнитель не несет ответственность, связанную с систематическим и несистематическим риском Заказчика.</w:t>
      </w:r>
    </w:p>
    <w:p w:rsidR="00D204E6" w:rsidRPr="00D204E6" w:rsidRDefault="00D204E6" w:rsidP="00D204E6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lastRenderedPageBreak/>
        <w:t>7.7. Исполнитель не несет ответственности за идентификацию событий, происходящих после подлежащего проверке периода и после составления аудиторского отчета. Если Исполнителю станет известно о фактах, существенно меняющих финансовые отчеты, но неизвестных на момент датирования аудиторского Отчета, он может обсудить эти вопросы с Заказчиком и внести изменения в аудиторский Отчет.</w:t>
      </w:r>
    </w:p>
    <w:p w:rsidR="00D204E6" w:rsidRPr="00D204E6" w:rsidRDefault="00D204E6" w:rsidP="00D204E6">
      <w:pPr>
        <w:pStyle w:val="a7"/>
        <w:tabs>
          <w:tab w:val="num" w:pos="0"/>
        </w:tabs>
        <w:spacing w:line="0" w:lineRule="atLeast"/>
        <w:ind w:firstLine="567"/>
        <w:rPr>
          <w:sz w:val="24"/>
          <w:szCs w:val="24"/>
        </w:rPr>
      </w:pPr>
      <w:r w:rsidRPr="00D204E6">
        <w:rPr>
          <w:sz w:val="24"/>
          <w:szCs w:val="24"/>
        </w:rPr>
        <w:t xml:space="preserve">7.8. Исполнитель не несет ответственность за достоверность данных бухгалтерского учета и отчетности за периоды, не указанные в пункте 1.2 статьи 1 настоящего Договора. Стороны признают, что содержание настоящего Договора не подлежит разглашению за исключением случаев, предусмотренных действующим законодательством </w:t>
      </w:r>
      <w:proofErr w:type="spellStart"/>
      <w:r w:rsidRPr="00D204E6">
        <w:rPr>
          <w:sz w:val="24"/>
          <w:szCs w:val="24"/>
        </w:rPr>
        <w:t>РУз</w:t>
      </w:r>
      <w:proofErr w:type="spellEnd"/>
      <w:r w:rsidRPr="00D204E6">
        <w:rPr>
          <w:sz w:val="24"/>
          <w:szCs w:val="24"/>
        </w:rPr>
        <w:t>.</w:t>
      </w:r>
    </w:p>
    <w:p w:rsidR="00D204E6" w:rsidRPr="00D204E6" w:rsidRDefault="00D204E6" w:rsidP="00D204E6">
      <w:pPr>
        <w:pStyle w:val="a7"/>
        <w:tabs>
          <w:tab w:val="num" w:pos="0"/>
          <w:tab w:val="left" w:pos="720"/>
        </w:tabs>
        <w:spacing w:line="0" w:lineRule="atLeast"/>
        <w:rPr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8. Дополнительные условия.</w:t>
      </w:r>
    </w:p>
    <w:p w:rsidR="00D204E6" w:rsidRPr="00D204E6" w:rsidRDefault="00D204E6" w:rsidP="00D204E6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8.1.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:rsidR="00D204E6" w:rsidRPr="00D204E6" w:rsidRDefault="00D204E6" w:rsidP="00D204E6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 xml:space="preserve">8.2. Настоящий Договор составлен в двух экземплярах, имеющих одинаковую юридическую силу, каждый из которых составлен на русском языке и является оригиналом. </w:t>
      </w:r>
    </w:p>
    <w:p w:rsidR="00D204E6" w:rsidRPr="00D204E6" w:rsidRDefault="00D204E6" w:rsidP="00D204E6">
      <w:pPr>
        <w:shd w:val="clear" w:color="auto" w:fill="FFFFFF"/>
        <w:spacing w:after="0" w:line="0" w:lineRule="atLeast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D204E6" w:rsidRPr="00D204E6" w:rsidRDefault="00D204E6" w:rsidP="00D204E6">
      <w:pPr>
        <w:shd w:val="clear" w:color="auto" w:fill="FFFFFF"/>
        <w:spacing w:after="0" w:line="0" w:lineRule="atLeast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04E6">
        <w:rPr>
          <w:rFonts w:ascii="Times New Roman" w:hAnsi="Times New Roman"/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204E6">
        <w:rPr>
          <w:rFonts w:ascii="Times New Roman" w:hAnsi="Times New Roman"/>
          <w:b/>
          <w:sz w:val="24"/>
          <w:szCs w:val="24"/>
        </w:rPr>
        <w:t>9. Адреса и реквизиты Сторон.</w:t>
      </w:r>
    </w:p>
    <w:p w:rsidR="00D204E6" w:rsidRPr="00D204E6" w:rsidRDefault="00D204E6" w:rsidP="00D204E6">
      <w:pPr>
        <w:tabs>
          <w:tab w:val="left" w:pos="720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D204E6" w:rsidRPr="00D204E6" w:rsidRDefault="00D204E6" w:rsidP="00D204E6">
      <w:pPr>
        <w:tabs>
          <w:tab w:val="left" w:pos="720"/>
        </w:tabs>
        <w:spacing w:after="0" w:line="0" w:lineRule="atLeas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94"/>
        <w:gridCol w:w="5220"/>
      </w:tblGrid>
      <w:tr w:rsidR="00D204E6" w:rsidRPr="00D204E6" w:rsidTr="001F2ABA">
        <w:trPr>
          <w:trHeight w:val="322"/>
        </w:trPr>
        <w:tc>
          <w:tcPr>
            <w:tcW w:w="5094" w:type="dxa"/>
          </w:tcPr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4E6">
              <w:rPr>
                <w:rFonts w:ascii="Times New Roman" w:hAnsi="Times New Roman"/>
                <w:b/>
                <w:sz w:val="24"/>
                <w:szCs w:val="24"/>
              </w:rPr>
              <w:t>9.1. Заказчик</w:t>
            </w:r>
          </w:p>
        </w:tc>
        <w:tc>
          <w:tcPr>
            <w:tcW w:w="5220" w:type="dxa"/>
          </w:tcPr>
          <w:p w:rsidR="00D204E6" w:rsidRPr="00D204E6" w:rsidRDefault="00D204E6" w:rsidP="00D204E6">
            <w:pPr>
              <w:tabs>
                <w:tab w:val="left" w:pos="1016"/>
                <w:tab w:val="center" w:pos="2502"/>
              </w:tabs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4E6">
              <w:rPr>
                <w:rFonts w:ascii="Times New Roman" w:hAnsi="Times New Roman"/>
                <w:b/>
                <w:sz w:val="24"/>
                <w:szCs w:val="24"/>
              </w:rPr>
              <w:t>9.2. Исполнитель</w:t>
            </w:r>
          </w:p>
        </w:tc>
      </w:tr>
      <w:tr w:rsidR="00D204E6" w:rsidRPr="00D204E6" w:rsidTr="001F2ABA">
        <w:tc>
          <w:tcPr>
            <w:tcW w:w="5094" w:type="dxa"/>
          </w:tcPr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b/>
                <w:sz w:val="24"/>
                <w:szCs w:val="24"/>
              </w:rPr>
              <w:t>РПИ «УзИнжиниринг»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sz w:val="24"/>
                <w:szCs w:val="24"/>
              </w:rPr>
              <w:t xml:space="preserve">г. Ташкент, пр-т </w:t>
            </w:r>
            <w:proofErr w:type="spellStart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Мустакиллик</w:t>
            </w:r>
            <w:proofErr w:type="spellEnd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/с 20210000704525169005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в ГО АКБ «</w:t>
            </w:r>
            <w:proofErr w:type="spellStart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Асака</w:t>
            </w:r>
            <w:proofErr w:type="spellEnd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МФО 00873, ИНН206713598,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ОКЭД 72190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E6" w:rsidRPr="00D204E6" w:rsidRDefault="00D204E6" w:rsidP="00D204E6">
            <w:pPr>
              <w:pStyle w:val="aff2"/>
              <w:spacing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204E6">
              <w:rPr>
                <w:rFonts w:ascii="Times New Roman" w:hAnsi="Times New Roman"/>
                <w:sz w:val="24"/>
                <w:szCs w:val="24"/>
              </w:rPr>
              <w:t>Уразаев</w:t>
            </w:r>
            <w:proofErr w:type="spellEnd"/>
            <w:r w:rsidRPr="00D204E6">
              <w:rPr>
                <w:rFonts w:ascii="Times New Roman" w:hAnsi="Times New Roman"/>
                <w:sz w:val="24"/>
                <w:szCs w:val="24"/>
              </w:rPr>
              <w:t xml:space="preserve"> Т.Р.)</w:t>
            </w:r>
          </w:p>
        </w:tc>
        <w:tc>
          <w:tcPr>
            <w:tcW w:w="5220" w:type="dxa"/>
          </w:tcPr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4E6" w:rsidRPr="00D204E6" w:rsidRDefault="00D204E6" w:rsidP="00D204E6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D204E6" w:rsidRPr="00D204E6" w:rsidRDefault="00D204E6" w:rsidP="00D204E6">
            <w:pPr>
              <w:snapToGrid w:val="0"/>
              <w:spacing w:after="0"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(____________)</w:t>
            </w:r>
          </w:p>
        </w:tc>
      </w:tr>
    </w:tbl>
    <w:p w:rsidR="00D204E6" w:rsidRPr="00E12B90" w:rsidRDefault="00D204E6" w:rsidP="00D204E6">
      <w:pPr>
        <w:tabs>
          <w:tab w:val="left" w:pos="720"/>
        </w:tabs>
        <w:spacing w:line="0" w:lineRule="atLeast"/>
        <w:rPr>
          <w:sz w:val="24"/>
          <w:szCs w:val="24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204E6" w:rsidRDefault="00D204E6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897855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Pr="005C484D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C484D">
        <w:rPr>
          <w:rFonts w:ascii="Times New Roman" w:eastAsia="Times New Roman" w:hAnsi="Times New Roman"/>
          <w:sz w:val="28"/>
          <w:szCs w:val="28"/>
        </w:rPr>
        <w:t>РАЗДЕЛ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84D">
        <w:rPr>
          <w:rFonts w:ascii="Times New Roman" w:eastAsia="Times New Roman" w:hAnsi="Times New Roman"/>
          <w:sz w:val="28"/>
          <w:szCs w:val="28"/>
          <w:lang w:val="en-US"/>
        </w:rPr>
        <w:t>VII</w:t>
      </w:r>
      <w:r w:rsidRPr="005C484D">
        <w:rPr>
          <w:rFonts w:ascii="Times New Roman" w:eastAsia="Times New Roman" w:hAnsi="Times New Roman"/>
          <w:sz w:val="28"/>
          <w:szCs w:val="28"/>
        </w:rPr>
        <w:t>.</w:t>
      </w:r>
    </w:p>
    <w:p w:rsidR="00897855" w:rsidRPr="005C484D" w:rsidRDefault="00897855" w:rsidP="00897855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855" w:rsidRDefault="00897855" w:rsidP="00897855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5C484D">
        <w:rPr>
          <w:rFonts w:ascii="Times New Roman" w:hAnsi="Times New Roman"/>
          <w:sz w:val="28"/>
          <w:szCs w:val="28"/>
        </w:rPr>
        <w:t>КРИТЕРИИ ОЦЕН</w:t>
      </w:r>
      <w:r>
        <w:rPr>
          <w:rFonts w:ascii="Times New Roman" w:hAnsi="Times New Roman"/>
          <w:sz w:val="28"/>
          <w:szCs w:val="28"/>
        </w:rPr>
        <w:t>О</w:t>
      </w:r>
      <w:r w:rsidRPr="005C484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ТЕХНИЧЕСКОЙ И ЦЕНОВОЙ ЧАСТИ </w:t>
      </w:r>
    </w:p>
    <w:p w:rsidR="00897855" w:rsidRPr="005C484D" w:rsidRDefault="00897855" w:rsidP="00897855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УЧАСТНИКА КОНКУРСА</w:t>
      </w:r>
    </w:p>
    <w:p w:rsidR="00897855" w:rsidRPr="001A3AE1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897855" w:rsidRPr="008003AB" w:rsidRDefault="00897855" w:rsidP="00897855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8003AB">
        <w:rPr>
          <w:rFonts w:ascii="Times New Roman" w:hAnsi="Times New Roman"/>
          <w:sz w:val="24"/>
          <w:szCs w:val="24"/>
        </w:rPr>
        <w:t>1. КРИТЕРИИ ОЦЕНОК ПРЕДЛОЖЕНИЯ УЧАСТНИКА КОНКУРСА</w:t>
      </w:r>
    </w:p>
    <w:p w:rsidR="00897855" w:rsidRPr="008003AB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003AB">
        <w:rPr>
          <w:rFonts w:ascii="Times New Roman" w:hAnsi="Times New Roman"/>
          <w:sz w:val="24"/>
          <w:szCs w:val="24"/>
        </w:rPr>
        <w:t xml:space="preserve">Опыт проведения аудиторских проверок – не менее 3 лет, количество проверенных объектов – не менее 10, из которых </w:t>
      </w:r>
      <w:proofErr w:type="gramStart"/>
      <w:r w:rsidRPr="008003AB">
        <w:rPr>
          <w:rFonts w:ascii="Times New Roman" w:hAnsi="Times New Roman"/>
          <w:sz w:val="24"/>
          <w:szCs w:val="24"/>
        </w:rPr>
        <w:t>гос. сектор</w:t>
      </w:r>
      <w:proofErr w:type="gramEnd"/>
      <w:r w:rsidRPr="008003AB">
        <w:rPr>
          <w:rFonts w:ascii="Times New Roman" w:hAnsi="Times New Roman"/>
          <w:sz w:val="24"/>
          <w:szCs w:val="24"/>
        </w:rPr>
        <w:t xml:space="preserve"> – не менее 3</w:t>
      </w:r>
    </w:p>
    <w:p w:rsidR="00897855" w:rsidRPr="008003AB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003AB">
        <w:rPr>
          <w:rFonts w:ascii="Times New Roman" w:hAnsi="Times New Roman"/>
          <w:sz w:val="24"/>
          <w:szCs w:val="24"/>
        </w:rPr>
        <w:t xml:space="preserve">Отзывы/ рекомендации - не менее </w:t>
      </w:r>
      <w:r w:rsidR="008003AB" w:rsidRPr="008003AB">
        <w:rPr>
          <w:rFonts w:ascii="Times New Roman" w:hAnsi="Times New Roman"/>
          <w:sz w:val="24"/>
          <w:szCs w:val="24"/>
        </w:rPr>
        <w:t>3</w:t>
      </w:r>
      <w:r w:rsidRPr="008003AB">
        <w:rPr>
          <w:rFonts w:ascii="Times New Roman" w:hAnsi="Times New Roman"/>
          <w:sz w:val="24"/>
          <w:szCs w:val="24"/>
        </w:rPr>
        <w:t xml:space="preserve">, из которых от </w:t>
      </w:r>
      <w:proofErr w:type="spellStart"/>
      <w:r w:rsidR="008003AB" w:rsidRPr="008003AB">
        <w:rPr>
          <w:rFonts w:ascii="Times New Roman" w:hAnsi="Times New Roman"/>
          <w:sz w:val="24"/>
          <w:szCs w:val="24"/>
        </w:rPr>
        <w:t>гос</w:t>
      </w:r>
      <w:proofErr w:type="gramStart"/>
      <w:r w:rsidR="008003AB" w:rsidRPr="008003AB">
        <w:rPr>
          <w:rFonts w:ascii="Times New Roman" w:hAnsi="Times New Roman"/>
          <w:sz w:val="24"/>
          <w:szCs w:val="24"/>
        </w:rPr>
        <w:t>.о</w:t>
      </w:r>
      <w:proofErr w:type="gramEnd"/>
      <w:r w:rsidR="008003AB" w:rsidRPr="008003AB">
        <w:rPr>
          <w:rFonts w:ascii="Times New Roman" w:hAnsi="Times New Roman"/>
          <w:sz w:val="24"/>
          <w:szCs w:val="24"/>
        </w:rPr>
        <w:t>рганизаций</w:t>
      </w:r>
      <w:proofErr w:type="spellEnd"/>
      <w:r w:rsidRPr="008003AB">
        <w:rPr>
          <w:rFonts w:ascii="Times New Roman" w:hAnsi="Times New Roman"/>
          <w:sz w:val="24"/>
          <w:szCs w:val="24"/>
        </w:rPr>
        <w:t xml:space="preserve"> не менее 2</w:t>
      </w:r>
    </w:p>
    <w:p w:rsidR="00897855" w:rsidRPr="008003AB" w:rsidRDefault="002A0B92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проведения проверки </w:t>
      </w:r>
      <w:r w:rsidR="008003AB" w:rsidRPr="008003AB">
        <w:rPr>
          <w:rFonts w:ascii="Times New Roman" w:hAnsi="Times New Roman"/>
          <w:sz w:val="24"/>
          <w:szCs w:val="24"/>
        </w:rPr>
        <w:t>– не более 45 календарных дней</w:t>
      </w:r>
    </w:p>
    <w:p w:rsidR="00897855" w:rsidRPr="008003AB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003AB">
        <w:rPr>
          <w:rFonts w:ascii="Times New Roman" w:hAnsi="Times New Roman"/>
          <w:sz w:val="24"/>
          <w:szCs w:val="24"/>
        </w:rPr>
        <w:t>Цена</w:t>
      </w:r>
      <w:r w:rsidR="008003AB" w:rsidRPr="008003AB">
        <w:rPr>
          <w:rFonts w:ascii="Times New Roman" w:hAnsi="Times New Roman"/>
          <w:sz w:val="24"/>
          <w:szCs w:val="24"/>
        </w:rPr>
        <w:t xml:space="preserve"> – не должна превышать предельной стоимости услуг, установленной в ИТК</w:t>
      </w:r>
    </w:p>
    <w:p w:rsidR="00897855" w:rsidRPr="008003AB" w:rsidRDefault="002A0B92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Представленная программа п</w:t>
      </w:r>
      <w:r w:rsidR="00897855" w:rsidRPr="008003AB">
        <w:rPr>
          <w:rFonts w:ascii="Times New Roman" w:hAnsi="Times New Roman"/>
          <w:sz w:val="24"/>
          <w:szCs w:val="24"/>
        </w:rPr>
        <w:t>роверки</w:t>
      </w:r>
    </w:p>
    <w:p w:rsidR="00897855" w:rsidRPr="008003AB" w:rsidRDefault="00897855" w:rsidP="0089785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003AB">
        <w:rPr>
          <w:rFonts w:ascii="Times New Roman" w:hAnsi="Times New Roman"/>
          <w:sz w:val="24"/>
          <w:szCs w:val="24"/>
        </w:rPr>
        <w:t>Состав предполагае</w:t>
      </w:r>
      <w:r w:rsidR="002A0B92">
        <w:rPr>
          <w:rFonts w:ascii="Times New Roman" w:hAnsi="Times New Roman"/>
          <w:sz w:val="24"/>
          <w:szCs w:val="24"/>
        </w:rPr>
        <w:t>мой группы аудиторов и их квалификация</w:t>
      </w:r>
      <w:r w:rsidRPr="008003AB">
        <w:rPr>
          <w:rFonts w:ascii="Times New Roman" w:hAnsi="Times New Roman"/>
          <w:sz w:val="24"/>
          <w:szCs w:val="24"/>
        </w:rPr>
        <w:t xml:space="preserve"> (сертификаты, дипломы, стаж р</w:t>
      </w:r>
      <w:r w:rsidR="008003AB" w:rsidRPr="008003AB">
        <w:rPr>
          <w:rFonts w:ascii="Times New Roman" w:hAnsi="Times New Roman"/>
          <w:sz w:val="24"/>
          <w:szCs w:val="24"/>
        </w:rPr>
        <w:t>аботы).</w:t>
      </w:r>
    </w:p>
    <w:p w:rsidR="00897855" w:rsidRPr="008003AB" w:rsidRDefault="00897855" w:rsidP="00897855">
      <w:pPr>
        <w:spacing w:before="60" w:after="6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897855" w:rsidRPr="008003AB" w:rsidSect="00897855">
      <w:footerReference w:type="default" r:id="rId8"/>
      <w:pgSz w:w="11906" w:h="16838"/>
      <w:pgMar w:top="360" w:right="566" w:bottom="180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C1" w:rsidRDefault="006C7BC1">
      <w:pPr>
        <w:spacing w:after="0" w:line="240" w:lineRule="auto"/>
      </w:pPr>
      <w:r>
        <w:separator/>
      </w:r>
    </w:p>
  </w:endnote>
  <w:endnote w:type="continuationSeparator" w:id="0">
    <w:p w:rsidR="006C7BC1" w:rsidRDefault="006C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BA" w:rsidRDefault="001F2AB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8361DB">
      <w:rPr>
        <w:noProof/>
      </w:rPr>
      <w:t>2</w:t>
    </w:r>
    <w:r>
      <w:rPr>
        <w:noProof/>
      </w:rPr>
      <w:fldChar w:fldCharType="end"/>
    </w:r>
  </w:p>
  <w:p w:rsidR="001F2ABA" w:rsidRDefault="001F2AB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C1" w:rsidRDefault="006C7BC1">
      <w:pPr>
        <w:spacing w:after="0" w:line="240" w:lineRule="auto"/>
      </w:pPr>
      <w:r>
        <w:separator/>
      </w:r>
    </w:p>
  </w:footnote>
  <w:footnote w:type="continuationSeparator" w:id="0">
    <w:p w:rsidR="006C7BC1" w:rsidRDefault="006C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5253D"/>
    <w:multiLevelType w:val="hybridMultilevel"/>
    <w:tmpl w:val="328A3D9E"/>
    <w:lvl w:ilvl="0" w:tplc="C1E62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B4B3B"/>
    <w:multiLevelType w:val="multilevel"/>
    <w:tmpl w:val="3C68F3E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623F0"/>
    <w:multiLevelType w:val="hybridMultilevel"/>
    <w:tmpl w:val="DD327286"/>
    <w:lvl w:ilvl="0" w:tplc="EE04A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12"/>
  </w:num>
  <w:num w:numId="12">
    <w:abstractNumId w:val="7"/>
  </w:num>
  <w:num w:numId="13">
    <w:abstractNumId w:val="17"/>
  </w:num>
  <w:num w:numId="14">
    <w:abstractNumId w:val="14"/>
  </w:num>
  <w:num w:numId="15">
    <w:abstractNumId w:val="3"/>
  </w:num>
  <w:num w:numId="16">
    <w:abstractNumId w:val="16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55"/>
    <w:rsid w:val="001B687F"/>
    <w:rsid w:val="001F2ABA"/>
    <w:rsid w:val="002A0B92"/>
    <w:rsid w:val="002C7E75"/>
    <w:rsid w:val="00405853"/>
    <w:rsid w:val="00574DDB"/>
    <w:rsid w:val="005A7471"/>
    <w:rsid w:val="00656C56"/>
    <w:rsid w:val="006630AE"/>
    <w:rsid w:val="006C22D0"/>
    <w:rsid w:val="006C7BC1"/>
    <w:rsid w:val="007D6129"/>
    <w:rsid w:val="008003AB"/>
    <w:rsid w:val="008361DB"/>
    <w:rsid w:val="00897855"/>
    <w:rsid w:val="00964A8A"/>
    <w:rsid w:val="00B05A4A"/>
    <w:rsid w:val="00B82E8E"/>
    <w:rsid w:val="00D204E6"/>
    <w:rsid w:val="00E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aliases w:val="H1"/>
    <w:basedOn w:val="a"/>
    <w:next w:val="a"/>
    <w:link w:val="10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897855"/>
    <w:rPr>
      <w:rFonts w:eastAsia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785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97855"/>
    <w:rPr>
      <w:rFonts w:eastAsia="Times New Roman" w:cs="Times New Roman"/>
      <w:b/>
      <w:i/>
      <w:iCs/>
      <w:snapToGrid w:val="0"/>
      <w:color w:val="FF6600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97855"/>
    <w:rPr>
      <w:rFonts w:eastAsia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9785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97855"/>
    <w:rPr>
      <w:rFonts w:eastAsia="Times New Roman" w:cs="Times New Roman"/>
      <w:b/>
      <w:bCs/>
      <w:i/>
      <w:iCs/>
      <w:color w:val="0000FF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97855"/>
    <w:rPr>
      <w:rFonts w:eastAsia="Times New Roman" w:cs="Times New Roman"/>
      <w:b/>
      <w:i/>
      <w:iCs/>
      <w:snapToGrid w:val="0"/>
      <w:color w:val="000000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897855"/>
    <w:rPr>
      <w:rFonts w:ascii="Bookman Old Style" w:eastAsia="Times New Roman" w:hAnsi="Bookman Old Style" w:cs="Times New Roman"/>
      <w:b/>
      <w:bCs/>
      <w:color w:val="000000"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97855"/>
    <w:rPr>
      <w:rFonts w:eastAsia="Times New Roman" w:cs="Times New Roman"/>
      <w:b/>
      <w:snapToGrid w:val="0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897855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97855"/>
  </w:style>
  <w:style w:type="paragraph" w:styleId="a4">
    <w:name w:val="Title"/>
    <w:basedOn w:val="a"/>
    <w:link w:val="a5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897855"/>
    <w:rPr>
      <w:rFonts w:eastAsia="Times New Roman" w:cs="Times New Roman"/>
      <w:b/>
      <w:bCs/>
      <w:snapToGrid w:val="0"/>
      <w:sz w:val="32"/>
      <w:szCs w:val="24"/>
      <w:lang w:eastAsia="ru-RU"/>
    </w:rPr>
  </w:style>
  <w:style w:type="paragraph" w:styleId="21">
    <w:name w:val="Body Text 2"/>
    <w:basedOn w:val="a"/>
    <w:link w:val="22"/>
    <w:rsid w:val="00897855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7855"/>
    <w:rPr>
      <w:rFonts w:eastAsia="Times New Roman" w:cs="Times New Roman"/>
      <w:snapToGrid w:val="0"/>
      <w:szCs w:val="24"/>
      <w:lang w:eastAsia="ru-RU"/>
    </w:rPr>
  </w:style>
  <w:style w:type="paragraph" w:styleId="31">
    <w:name w:val="Body Text 3"/>
    <w:basedOn w:val="a"/>
    <w:link w:val="32"/>
    <w:rsid w:val="00897855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97855"/>
    <w:rPr>
      <w:rFonts w:eastAsia="Times New Roman" w:cs="Times New Roman"/>
      <w:snapToGrid w:val="0"/>
      <w:szCs w:val="20"/>
      <w:lang w:eastAsia="ru-RU"/>
    </w:rPr>
  </w:style>
  <w:style w:type="paragraph" w:styleId="a6">
    <w:name w:val="Block Text"/>
    <w:basedOn w:val="a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7">
    <w:name w:val="Body Text"/>
    <w:basedOn w:val="a"/>
    <w:link w:val="a8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97855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97855"/>
    <w:rPr>
      <w:rFonts w:eastAsia="Times New Roman" w:cs="Times New Roman"/>
      <w:snapToGrid w:val="0"/>
      <w:szCs w:val="20"/>
      <w:lang w:eastAsia="ru-RU"/>
    </w:rPr>
  </w:style>
  <w:style w:type="paragraph" w:styleId="23">
    <w:name w:val="Body Text Indent 2"/>
    <w:basedOn w:val="a"/>
    <w:link w:val="24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97855"/>
    <w:rPr>
      <w:rFonts w:eastAsia="Times New Roman" w:cs="Times New Roman"/>
      <w:snapToGrid w:val="0"/>
      <w:szCs w:val="20"/>
      <w:lang w:eastAsia="ru-RU"/>
    </w:rPr>
  </w:style>
  <w:style w:type="paragraph" w:styleId="ab">
    <w:name w:val="endnote text"/>
    <w:basedOn w:val="a"/>
    <w:link w:val="ac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897855"/>
    <w:rPr>
      <w:vertAlign w:val="superscript"/>
    </w:rPr>
  </w:style>
  <w:style w:type="table" w:styleId="ae">
    <w:name w:val="Table Grid"/>
    <w:basedOn w:val="a1"/>
    <w:rsid w:val="00897855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97855"/>
    <w:rPr>
      <w:rFonts w:eastAsia="Times New Roman" w:cs="Times New Roman"/>
      <w:szCs w:val="24"/>
      <w:lang w:eastAsia="ru-RU"/>
    </w:rPr>
  </w:style>
  <w:style w:type="character" w:styleId="af1">
    <w:name w:val="page number"/>
    <w:basedOn w:val="a0"/>
    <w:rsid w:val="00897855"/>
  </w:style>
  <w:style w:type="numbering" w:customStyle="1" w:styleId="110">
    <w:name w:val="Нет списка11"/>
    <w:next w:val="a2"/>
    <w:uiPriority w:val="99"/>
    <w:semiHidden/>
    <w:unhideWhenUsed/>
    <w:rsid w:val="00897855"/>
  </w:style>
  <w:style w:type="paragraph" w:styleId="af2">
    <w:name w:val="Balloon Text"/>
    <w:basedOn w:val="a"/>
    <w:link w:val="af3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897855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nhideWhenUsed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rsid w:val="00897855"/>
    <w:rPr>
      <w:rFonts w:ascii="Calibri" w:eastAsia="Calibri" w:hAnsi="Calibri" w:cs="Times New Roman"/>
      <w:sz w:val="22"/>
    </w:rPr>
  </w:style>
  <w:style w:type="paragraph" w:customStyle="1" w:styleId="CEC00D05F4354E1094F28D836D46DBBF">
    <w:name w:val="CEC00D05F4354E1094F28D836D46DBBF"/>
    <w:rsid w:val="0089785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89785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97855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897855"/>
    <w:rPr>
      <w:vertAlign w:val="superscript"/>
    </w:rPr>
  </w:style>
  <w:style w:type="character" w:styleId="af9">
    <w:name w:val="Hyperlink"/>
    <w:rsid w:val="00897855"/>
    <w:rPr>
      <w:rFonts w:cs="Times New Roman"/>
      <w:color w:val="0000FF"/>
      <w:u w:val="single"/>
    </w:rPr>
  </w:style>
  <w:style w:type="character" w:customStyle="1" w:styleId="12">
    <w:name w:val="Название книги1"/>
    <w:rsid w:val="00897855"/>
    <w:rPr>
      <w:rFonts w:cs="Times New Roman"/>
      <w:b/>
      <w:bCs/>
      <w:smallCaps/>
      <w:spacing w:val="5"/>
    </w:rPr>
  </w:style>
  <w:style w:type="paragraph" w:styleId="afa">
    <w:name w:val="caption"/>
    <w:basedOn w:val="a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897855"/>
    <w:rPr>
      <w:lang w:eastAsia="ru-RU" w:bidi="ar-SA"/>
    </w:rPr>
  </w:style>
  <w:style w:type="character" w:styleId="afb">
    <w:name w:val="FollowedHyperlink"/>
    <w:rsid w:val="00897855"/>
    <w:rPr>
      <w:color w:val="800080"/>
      <w:u w:val="single"/>
    </w:rPr>
  </w:style>
  <w:style w:type="character" w:customStyle="1" w:styleId="17">
    <w:name w:val="Знак Знак17"/>
    <w:locked/>
    <w:rsid w:val="00897855"/>
    <w:rPr>
      <w:b/>
      <w:bCs/>
      <w:szCs w:val="24"/>
      <w:lang w:eastAsia="ru-RU" w:bidi="ar-SA"/>
    </w:rPr>
  </w:style>
  <w:style w:type="character" w:customStyle="1" w:styleId="16">
    <w:name w:val="Знак Знак16"/>
    <w:locked/>
    <w:rsid w:val="00897855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">
    <w:name w:val="Знак Знак15"/>
    <w:locked/>
    <w:rsid w:val="00897855"/>
    <w:rPr>
      <w:b/>
      <w:sz w:val="24"/>
      <w:lang w:eastAsia="ru-RU" w:bidi="ar-SA"/>
    </w:rPr>
  </w:style>
  <w:style w:type="character" w:customStyle="1" w:styleId="14">
    <w:name w:val="Знак Знак14"/>
    <w:locked/>
    <w:rsid w:val="00897855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">
    <w:name w:val="Знак Знак13"/>
    <w:locked/>
    <w:rsid w:val="00897855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897855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1">
    <w:name w:val="Знак Знак11"/>
    <w:locked/>
    <w:rsid w:val="00897855"/>
    <w:rPr>
      <w:b/>
      <w:color w:val="000000"/>
      <w:sz w:val="24"/>
      <w:szCs w:val="24"/>
      <w:lang w:eastAsia="ru-RU" w:bidi="ar-SA"/>
    </w:rPr>
  </w:style>
  <w:style w:type="character" w:customStyle="1" w:styleId="25">
    <w:name w:val="Знак Знак2"/>
    <w:locked/>
    <w:rsid w:val="00897855"/>
    <w:rPr>
      <w:sz w:val="24"/>
      <w:szCs w:val="24"/>
      <w:lang w:eastAsia="ru-RU" w:bidi="ar-SA"/>
    </w:rPr>
  </w:style>
  <w:style w:type="character" w:customStyle="1" w:styleId="afc">
    <w:name w:val="Знак Знак"/>
    <w:locked/>
    <w:rsid w:val="0089785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897855"/>
    <w:rPr>
      <w:b/>
      <w:bCs/>
      <w:snapToGrid w:val="0"/>
      <w:sz w:val="32"/>
      <w:szCs w:val="24"/>
      <w:lang w:eastAsia="ru-RU" w:bidi="ar-SA"/>
    </w:rPr>
  </w:style>
  <w:style w:type="character" w:customStyle="1" w:styleId="51">
    <w:name w:val="Знак Знак5"/>
    <w:locked/>
    <w:rsid w:val="00897855"/>
    <w:rPr>
      <w:snapToGrid w:val="0"/>
      <w:sz w:val="24"/>
      <w:lang w:eastAsia="ru-RU" w:bidi="ar-SA"/>
    </w:rPr>
  </w:style>
  <w:style w:type="character" w:customStyle="1" w:styleId="91">
    <w:name w:val="Знак Знак9"/>
    <w:locked/>
    <w:rsid w:val="00897855"/>
    <w:rPr>
      <w:snapToGrid w:val="0"/>
      <w:sz w:val="24"/>
      <w:szCs w:val="24"/>
      <w:lang w:eastAsia="ru-RU" w:bidi="ar-SA"/>
    </w:rPr>
  </w:style>
  <w:style w:type="character" w:customStyle="1" w:styleId="81">
    <w:name w:val="Знак Знак8"/>
    <w:locked/>
    <w:rsid w:val="00897855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897855"/>
    <w:rPr>
      <w:snapToGrid w:val="0"/>
      <w:sz w:val="24"/>
      <w:lang w:eastAsia="ru-RU" w:bidi="ar-SA"/>
    </w:rPr>
  </w:style>
  <w:style w:type="character" w:customStyle="1" w:styleId="61">
    <w:name w:val="Знак Знак6"/>
    <w:locked/>
    <w:rsid w:val="00897855"/>
    <w:rPr>
      <w:lang w:eastAsia="ru-RU" w:bidi="ar-SA"/>
    </w:rPr>
  </w:style>
  <w:style w:type="character" w:customStyle="1" w:styleId="18">
    <w:name w:val="Знак Знак1"/>
    <w:locked/>
    <w:rsid w:val="00897855"/>
    <w:rPr>
      <w:rFonts w:ascii="Tahoma" w:hAnsi="Tahoma" w:cs="Tahoma"/>
      <w:sz w:val="16"/>
      <w:szCs w:val="16"/>
      <w:lang w:eastAsia="ru-RU" w:bidi="ar-SA"/>
    </w:rPr>
  </w:style>
  <w:style w:type="paragraph" w:customStyle="1" w:styleId="19">
    <w:name w:val="Абзац списка1"/>
    <w:basedOn w:val="a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897855"/>
    <w:rPr>
      <w:rFonts w:ascii="Arial" w:hAnsi="Arial"/>
      <w:sz w:val="16"/>
    </w:rPr>
  </w:style>
  <w:style w:type="character" w:customStyle="1" w:styleId="H1">
    <w:name w:val="H1 Знак Знак"/>
    <w:locked/>
    <w:rsid w:val="00897855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897855"/>
    <w:rPr>
      <w:rFonts w:ascii="Arial" w:hAnsi="Arial" w:cs="Times New Roman"/>
      <w:sz w:val="20"/>
    </w:rPr>
  </w:style>
  <w:style w:type="table" w:customStyle="1" w:styleId="TableGrid1">
    <w:name w:val="TableGrid1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unhideWhenUsed/>
    <w:rsid w:val="0089785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9785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97855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9785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97855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nhideWhenUsed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D204E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aliases w:val="H1"/>
    <w:basedOn w:val="a"/>
    <w:next w:val="a"/>
    <w:link w:val="10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897855"/>
    <w:rPr>
      <w:rFonts w:eastAsia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785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97855"/>
    <w:rPr>
      <w:rFonts w:eastAsia="Times New Roman" w:cs="Times New Roman"/>
      <w:b/>
      <w:i/>
      <w:iCs/>
      <w:snapToGrid w:val="0"/>
      <w:color w:val="FF6600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97855"/>
    <w:rPr>
      <w:rFonts w:eastAsia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9785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97855"/>
    <w:rPr>
      <w:rFonts w:eastAsia="Times New Roman" w:cs="Times New Roman"/>
      <w:b/>
      <w:bCs/>
      <w:i/>
      <w:iCs/>
      <w:color w:val="0000FF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97855"/>
    <w:rPr>
      <w:rFonts w:eastAsia="Times New Roman" w:cs="Times New Roman"/>
      <w:b/>
      <w:i/>
      <w:iCs/>
      <w:snapToGrid w:val="0"/>
      <w:color w:val="000000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897855"/>
    <w:rPr>
      <w:rFonts w:ascii="Bookman Old Style" w:eastAsia="Times New Roman" w:hAnsi="Bookman Old Style" w:cs="Times New Roman"/>
      <w:b/>
      <w:bCs/>
      <w:color w:val="000000"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97855"/>
    <w:rPr>
      <w:rFonts w:eastAsia="Times New Roman" w:cs="Times New Roman"/>
      <w:b/>
      <w:snapToGrid w:val="0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897855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97855"/>
  </w:style>
  <w:style w:type="paragraph" w:styleId="a4">
    <w:name w:val="Title"/>
    <w:basedOn w:val="a"/>
    <w:link w:val="a5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897855"/>
    <w:rPr>
      <w:rFonts w:eastAsia="Times New Roman" w:cs="Times New Roman"/>
      <w:b/>
      <w:bCs/>
      <w:snapToGrid w:val="0"/>
      <w:sz w:val="32"/>
      <w:szCs w:val="24"/>
      <w:lang w:eastAsia="ru-RU"/>
    </w:rPr>
  </w:style>
  <w:style w:type="paragraph" w:styleId="21">
    <w:name w:val="Body Text 2"/>
    <w:basedOn w:val="a"/>
    <w:link w:val="22"/>
    <w:rsid w:val="00897855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7855"/>
    <w:rPr>
      <w:rFonts w:eastAsia="Times New Roman" w:cs="Times New Roman"/>
      <w:snapToGrid w:val="0"/>
      <w:szCs w:val="24"/>
      <w:lang w:eastAsia="ru-RU"/>
    </w:rPr>
  </w:style>
  <w:style w:type="paragraph" w:styleId="31">
    <w:name w:val="Body Text 3"/>
    <w:basedOn w:val="a"/>
    <w:link w:val="32"/>
    <w:rsid w:val="00897855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97855"/>
    <w:rPr>
      <w:rFonts w:eastAsia="Times New Roman" w:cs="Times New Roman"/>
      <w:snapToGrid w:val="0"/>
      <w:szCs w:val="20"/>
      <w:lang w:eastAsia="ru-RU"/>
    </w:rPr>
  </w:style>
  <w:style w:type="paragraph" w:styleId="a6">
    <w:name w:val="Block Text"/>
    <w:basedOn w:val="a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7">
    <w:name w:val="Body Text"/>
    <w:basedOn w:val="a"/>
    <w:link w:val="a8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97855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97855"/>
    <w:rPr>
      <w:rFonts w:eastAsia="Times New Roman" w:cs="Times New Roman"/>
      <w:snapToGrid w:val="0"/>
      <w:szCs w:val="20"/>
      <w:lang w:eastAsia="ru-RU"/>
    </w:rPr>
  </w:style>
  <w:style w:type="paragraph" w:styleId="23">
    <w:name w:val="Body Text Indent 2"/>
    <w:basedOn w:val="a"/>
    <w:link w:val="24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97855"/>
    <w:rPr>
      <w:rFonts w:eastAsia="Times New Roman" w:cs="Times New Roman"/>
      <w:snapToGrid w:val="0"/>
      <w:szCs w:val="20"/>
      <w:lang w:eastAsia="ru-RU"/>
    </w:rPr>
  </w:style>
  <w:style w:type="paragraph" w:styleId="ab">
    <w:name w:val="endnote text"/>
    <w:basedOn w:val="a"/>
    <w:link w:val="ac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897855"/>
    <w:rPr>
      <w:vertAlign w:val="superscript"/>
    </w:rPr>
  </w:style>
  <w:style w:type="table" w:styleId="ae">
    <w:name w:val="Table Grid"/>
    <w:basedOn w:val="a1"/>
    <w:rsid w:val="00897855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97855"/>
    <w:rPr>
      <w:rFonts w:eastAsia="Times New Roman" w:cs="Times New Roman"/>
      <w:szCs w:val="24"/>
      <w:lang w:eastAsia="ru-RU"/>
    </w:rPr>
  </w:style>
  <w:style w:type="character" w:styleId="af1">
    <w:name w:val="page number"/>
    <w:basedOn w:val="a0"/>
    <w:rsid w:val="00897855"/>
  </w:style>
  <w:style w:type="numbering" w:customStyle="1" w:styleId="110">
    <w:name w:val="Нет списка11"/>
    <w:next w:val="a2"/>
    <w:uiPriority w:val="99"/>
    <w:semiHidden/>
    <w:unhideWhenUsed/>
    <w:rsid w:val="00897855"/>
  </w:style>
  <w:style w:type="paragraph" w:styleId="af2">
    <w:name w:val="Balloon Text"/>
    <w:basedOn w:val="a"/>
    <w:link w:val="af3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897855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nhideWhenUsed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rsid w:val="00897855"/>
    <w:rPr>
      <w:rFonts w:ascii="Calibri" w:eastAsia="Calibri" w:hAnsi="Calibri" w:cs="Times New Roman"/>
      <w:sz w:val="22"/>
    </w:rPr>
  </w:style>
  <w:style w:type="paragraph" w:customStyle="1" w:styleId="CEC00D05F4354E1094F28D836D46DBBF">
    <w:name w:val="CEC00D05F4354E1094F28D836D46DBBF"/>
    <w:rsid w:val="0089785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89785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97855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897855"/>
    <w:rPr>
      <w:vertAlign w:val="superscript"/>
    </w:rPr>
  </w:style>
  <w:style w:type="character" w:styleId="af9">
    <w:name w:val="Hyperlink"/>
    <w:rsid w:val="00897855"/>
    <w:rPr>
      <w:rFonts w:cs="Times New Roman"/>
      <w:color w:val="0000FF"/>
      <w:u w:val="single"/>
    </w:rPr>
  </w:style>
  <w:style w:type="character" w:customStyle="1" w:styleId="12">
    <w:name w:val="Название книги1"/>
    <w:rsid w:val="00897855"/>
    <w:rPr>
      <w:rFonts w:cs="Times New Roman"/>
      <w:b/>
      <w:bCs/>
      <w:smallCaps/>
      <w:spacing w:val="5"/>
    </w:rPr>
  </w:style>
  <w:style w:type="paragraph" w:styleId="afa">
    <w:name w:val="caption"/>
    <w:basedOn w:val="a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897855"/>
    <w:rPr>
      <w:lang w:eastAsia="ru-RU" w:bidi="ar-SA"/>
    </w:rPr>
  </w:style>
  <w:style w:type="character" w:styleId="afb">
    <w:name w:val="FollowedHyperlink"/>
    <w:rsid w:val="00897855"/>
    <w:rPr>
      <w:color w:val="800080"/>
      <w:u w:val="single"/>
    </w:rPr>
  </w:style>
  <w:style w:type="character" w:customStyle="1" w:styleId="17">
    <w:name w:val="Знак Знак17"/>
    <w:locked/>
    <w:rsid w:val="00897855"/>
    <w:rPr>
      <w:b/>
      <w:bCs/>
      <w:szCs w:val="24"/>
      <w:lang w:eastAsia="ru-RU" w:bidi="ar-SA"/>
    </w:rPr>
  </w:style>
  <w:style w:type="character" w:customStyle="1" w:styleId="16">
    <w:name w:val="Знак Знак16"/>
    <w:locked/>
    <w:rsid w:val="00897855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">
    <w:name w:val="Знак Знак15"/>
    <w:locked/>
    <w:rsid w:val="00897855"/>
    <w:rPr>
      <w:b/>
      <w:sz w:val="24"/>
      <w:lang w:eastAsia="ru-RU" w:bidi="ar-SA"/>
    </w:rPr>
  </w:style>
  <w:style w:type="character" w:customStyle="1" w:styleId="14">
    <w:name w:val="Знак Знак14"/>
    <w:locked/>
    <w:rsid w:val="00897855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">
    <w:name w:val="Знак Знак13"/>
    <w:locked/>
    <w:rsid w:val="00897855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897855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1">
    <w:name w:val="Знак Знак11"/>
    <w:locked/>
    <w:rsid w:val="00897855"/>
    <w:rPr>
      <w:b/>
      <w:color w:val="000000"/>
      <w:sz w:val="24"/>
      <w:szCs w:val="24"/>
      <w:lang w:eastAsia="ru-RU" w:bidi="ar-SA"/>
    </w:rPr>
  </w:style>
  <w:style w:type="character" w:customStyle="1" w:styleId="25">
    <w:name w:val="Знак Знак2"/>
    <w:locked/>
    <w:rsid w:val="00897855"/>
    <w:rPr>
      <w:sz w:val="24"/>
      <w:szCs w:val="24"/>
      <w:lang w:eastAsia="ru-RU" w:bidi="ar-SA"/>
    </w:rPr>
  </w:style>
  <w:style w:type="character" w:customStyle="1" w:styleId="afc">
    <w:name w:val="Знак Знак"/>
    <w:locked/>
    <w:rsid w:val="0089785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897855"/>
    <w:rPr>
      <w:b/>
      <w:bCs/>
      <w:snapToGrid w:val="0"/>
      <w:sz w:val="32"/>
      <w:szCs w:val="24"/>
      <w:lang w:eastAsia="ru-RU" w:bidi="ar-SA"/>
    </w:rPr>
  </w:style>
  <w:style w:type="character" w:customStyle="1" w:styleId="51">
    <w:name w:val="Знак Знак5"/>
    <w:locked/>
    <w:rsid w:val="00897855"/>
    <w:rPr>
      <w:snapToGrid w:val="0"/>
      <w:sz w:val="24"/>
      <w:lang w:eastAsia="ru-RU" w:bidi="ar-SA"/>
    </w:rPr>
  </w:style>
  <w:style w:type="character" w:customStyle="1" w:styleId="91">
    <w:name w:val="Знак Знак9"/>
    <w:locked/>
    <w:rsid w:val="00897855"/>
    <w:rPr>
      <w:snapToGrid w:val="0"/>
      <w:sz w:val="24"/>
      <w:szCs w:val="24"/>
      <w:lang w:eastAsia="ru-RU" w:bidi="ar-SA"/>
    </w:rPr>
  </w:style>
  <w:style w:type="character" w:customStyle="1" w:styleId="81">
    <w:name w:val="Знак Знак8"/>
    <w:locked/>
    <w:rsid w:val="00897855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897855"/>
    <w:rPr>
      <w:snapToGrid w:val="0"/>
      <w:sz w:val="24"/>
      <w:lang w:eastAsia="ru-RU" w:bidi="ar-SA"/>
    </w:rPr>
  </w:style>
  <w:style w:type="character" w:customStyle="1" w:styleId="61">
    <w:name w:val="Знак Знак6"/>
    <w:locked/>
    <w:rsid w:val="00897855"/>
    <w:rPr>
      <w:lang w:eastAsia="ru-RU" w:bidi="ar-SA"/>
    </w:rPr>
  </w:style>
  <w:style w:type="character" w:customStyle="1" w:styleId="18">
    <w:name w:val="Знак Знак1"/>
    <w:locked/>
    <w:rsid w:val="00897855"/>
    <w:rPr>
      <w:rFonts w:ascii="Tahoma" w:hAnsi="Tahoma" w:cs="Tahoma"/>
      <w:sz w:val="16"/>
      <w:szCs w:val="16"/>
      <w:lang w:eastAsia="ru-RU" w:bidi="ar-SA"/>
    </w:rPr>
  </w:style>
  <w:style w:type="paragraph" w:customStyle="1" w:styleId="19">
    <w:name w:val="Абзац списка1"/>
    <w:basedOn w:val="a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897855"/>
    <w:rPr>
      <w:rFonts w:ascii="Arial" w:hAnsi="Arial"/>
      <w:sz w:val="16"/>
    </w:rPr>
  </w:style>
  <w:style w:type="character" w:customStyle="1" w:styleId="H1">
    <w:name w:val="H1 Знак Знак"/>
    <w:locked/>
    <w:rsid w:val="00897855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897855"/>
    <w:rPr>
      <w:rFonts w:ascii="Arial" w:hAnsi="Arial" w:cs="Times New Roman"/>
      <w:sz w:val="20"/>
    </w:rPr>
  </w:style>
  <w:style w:type="table" w:customStyle="1" w:styleId="TableGrid1">
    <w:name w:val="TableGrid1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97855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unhideWhenUsed/>
    <w:rsid w:val="0089785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9785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97855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9785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97855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nhideWhenUsed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D204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8823</Words>
  <Characters>50295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Tsoy</dc:creator>
  <cp:lastModifiedBy>Sherzod Abduraxmonov</cp:lastModifiedBy>
  <cp:revision>3</cp:revision>
  <dcterms:created xsi:type="dcterms:W3CDTF">2018-10-25T10:08:00Z</dcterms:created>
  <dcterms:modified xsi:type="dcterms:W3CDTF">2018-10-25T10:08:00Z</dcterms:modified>
</cp:coreProperties>
</file>